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AAD78" w14:textId="77777777" w:rsidR="004609D9" w:rsidRPr="000A43EE" w:rsidRDefault="001C3FD8" w:rsidP="007F0C5D">
      <w:pPr>
        <w:jc w:val="center"/>
        <w:rPr>
          <w:rFonts w:ascii="Calibri" w:hAnsi="Calibri" w:cs="Calibri"/>
          <w:b/>
          <w:bCs/>
        </w:rPr>
      </w:pPr>
      <w:r w:rsidRPr="000A43EE">
        <w:rPr>
          <w:rFonts w:ascii="Calibri" w:hAnsi="Calibri" w:cs="Calibri"/>
          <w:b/>
          <w:bCs/>
          <w:noProof/>
        </w:rPr>
        <w:drawing>
          <wp:inline distT="0" distB="0" distL="0" distR="0" wp14:anchorId="4919894E" wp14:editId="73B557DD">
            <wp:extent cx="2676525" cy="665426"/>
            <wp:effectExtent l="0" t="0" r="0" b="1905"/>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mary-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53144" cy="684475"/>
                    </a:xfrm>
                    <a:prstGeom prst="rect">
                      <a:avLst/>
                    </a:prstGeom>
                  </pic:spPr>
                </pic:pic>
              </a:graphicData>
            </a:graphic>
          </wp:inline>
        </w:drawing>
      </w:r>
    </w:p>
    <w:p w14:paraId="4E5D7962" w14:textId="77777777" w:rsidR="007F0C5D" w:rsidRPr="000A43EE" w:rsidRDefault="007F0C5D" w:rsidP="007F0C5D">
      <w:pPr>
        <w:pStyle w:val="NormalWeb"/>
        <w:spacing w:before="200" w:beforeAutospacing="0" w:after="0" w:afterAutospacing="0" w:line="216" w:lineRule="auto"/>
        <w:jc w:val="center"/>
        <w:rPr>
          <w:rFonts w:ascii="Calibri" w:eastAsia="+mn-ea" w:hAnsi="Calibri" w:cs="Calibri"/>
          <w:b/>
          <w:bCs/>
          <w:smallCaps/>
          <w:kern w:val="24"/>
          <w:sz w:val="28"/>
          <w:szCs w:val="28"/>
        </w:rPr>
      </w:pPr>
      <w:r w:rsidRPr="000A43EE">
        <w:rPr>
          <w:rFonts w:ascii="Calibri" w:eastAsia="+mn-ea" w:hAnsi="Calibri" w:cs="Calibri"/>
          <w:b/>
          <w:bCs/>
          <w:smallCaps/>
          <w:kern w:val="24"/>
          <w:sz w:val="28"/>
          <w:szCs w:val="28"/>
        </w:rPr>
        <w:t>THE TRUMPET</w:t>
      </w:r>
    </w:p>
    <w:p w14:paraId="7306858E" w14:textId="309C6D96" w:rsidR="0072040B" w:rsidRPr="00A209A3" w:rsidRDefault="001C67FF" w:rsidP="007F0C5D">
      <w:pPr>
        <w:pStyle w:val="NormalWeb"/>
        <w:spacing w:before="200" w:beforeAutospacing="0" w:after="0" w:afterAutospacing="0" w:line="216" w:lineRule="auto"/>
        <w:jc w:val="center"/>
        <w:rPr>
          <w:rFonts w:ascii="Calibri" w:eastAsia="+mn-ea" w:hAnsi="Calibri" w:cs="Calibri"/>
          <w:b/>
          <w:bCs/>
          <w:smallCaps/>
          <w:kern w:val="24"/>
          <w:sz w:val="28"/>
          <w:szCs w:val="28"/>
        </w:rPr>
      </w:pPr>
      <w:r w:rsidRPr="00A209A3">
        <w:rPr>
          <w:rFonts w:ascii="Calibri" w:eastAsia="+mn-ea" w:hAnsi="Calibri" w:cs="Calibri"/>
          <w:b/>
          <w:bCs/>
          <w:smallCaps/>
          <w:kern w:val="24"/>
          <w:sz w:val="28"/>
          <w:szCs w:val="28"/>
        </w:rPr>
        <w:t xml:space="preserve">Stirling Law School’s Bulletin </w:t>
      </w:r>
      <w:r w:rsidR="004F6FEA">
        <w:rPr>
          <w:rFonts w:ascii="Calibri" w:eastAsia="+mn-ea" w:hAnsi="Calibri" w:cs="Calibri"/>
          <w:b/>
          <w:bCs/>
          <w:smallCaps/>
          <w:kern w:val="24"/>
          <w:sz w:val="28"/>
          <w:szCs w:val="28"/>
        </w:rPr>
        <w:t>2</w:t>
      </w:r>
      <w:r w:rsidR="008E7202" w:rsidRPr="00A209A3">
        <w:rPr>
          <w:rFonts w:ascii="Calibri" w:eastAsia="+mn-ea" w:hAnsi="Calibri" w:cs="Calibri"/>
          <w:b/>
          <w:bCs/>
          <w:smallCaps/>
          <w:kern w:val="24"/>
          <w:sz w:val="28"/>
          <w:szCs w:val="28"/>
        </w:rPr>
        <w:t>/202</w:t>
      </w:r>
      <w:r w:rsidR="00123D2E">
        <w:rPr>
          <w:rFonts w:ascii="Calibri" w:eastAsia="+mn-ea" w:hAnsi="Calibri" w:cs="Calibri"/>
          <w:b/>
          <w:bCs/>
          <w:smallCaps/>
          <w:kern w:val="24"/>
          <w:sz w:val="28"/>
          <w:szCs w:val="28"/>
        </w:rPr>
        <w:t>4</w:t>
      </w:r>
    </w:p>
    <w:p w14:paraId="5C3E9A6F" w14:textId="06CC4392" w:rsidR="00544F19" w:rsidRPr="000A43EE" w:rsidRDefault="000B368A" w:rsidP="007F7400">
      <w:pPr>
        <w:pStyle w:val="NormalWeb"/>
        <w:spacing w:before="200" w:beforeAutospacing="0" w:after="0" w:afterAutospacing="0" w:line="216" w:lineRule="auto"/>
        <w:jc w:val="both"/>
        <w:rPr>
          <w:rFonts w:ascii="Calibri" w:hAnsi="Calibri" w:cs="Calibri"/>
        </w:rPr>
      </w:pPr>
      <w:r w:rsidRPr="000A43EE">
        <w:rPr>
          <w:rFonts w:ascii="Calibri" w:hAnsi="Calibri" w:cs="Calibri"/>
        </w:rPr>
        <w:t xml:space="preserve">This bulletin </w:t>
      </w:r>
      <w:r w:rsidR="00C26F6D" w:rsidRPr="000A43EE">
        <w:rPr>
          <w:rFonts w:ascii="Calibri" w:hAnsi="Calibri" w:cs="Calibri"/>
        </w:rPr>
        <w:t>is for sharing</w:t>
      </w:r>
      <w:r w:rsidRPr="000A43EE">
        <w:rPr>
          <w:rFonts w:ascii="Calibri" w:hAnsi="Calibri" w:cs="Calibri"/>
        </w:rPr>
        <w:t xml:space="preserve"> </w:t>
      </w:r>
      <w:r w:rsidR="00A864D8" w:rsidRPr="000A43EE">
        <w:rPr>
          <w:rFonts w:ascii="Calibri" w:hAnsi="Calibri" w:cs="Calibri"/>
        </w:rPr>
        <w:t>Stirling Law School’s achievement</w:t>
      </w:r>
      <w:r w:rsidR="00431C5D" w:rsidRPr="000A43EE">
        <w:rPr>
          <w:rFonts w:ascii="Calibri" w:hAnsi="Calibri" w:cs="Calibri"/>
        </w:rPr>
        <w:t>s</w:t>
      </w:r>
      <w:r w:rsidR="00A864D8" w:rsidRPr="000A43EE">
        <w:rPr>
          <w:rFonts w:ascii="Calibri" w:hAnsi="Calibri" w:cs="Calibri"/>
        </w:rPr>
        <w:t xml:space="preserve"> in research, teaching, and </w:t>
      </w:r>
      <w:r w:rsidR="007F0C5D" w:rsidRPr="000A43EE">
        <w:rPr>
          <w:rFonts w:ascii="Calibri" w:hAnsi="Calibri" w:cs="Calibri"/>
        </w:rPr>
        <w:t>citizenship</w:t>
      </w:r>
      <w:r w:rsidR="00A864D8" w:rsidRPr="000A43EE">
        <w:rPr>
          <w:rFonts w:ascii="Calibri" w:hAnsi="Calibri" w:cs="Calibri"/>
        </w:rPr>
        <w:t>.</w:t>
      </w:r>
      <w:r w:rsidR="007A5859">
        <w:rPr>
          <w:rFonts w:ascii="Calibri" w:hAnsi="Calibri" w:cs="Calibri"/>
        </w:rPr>
        <w:t xml:space="preserve"> </w:t>
      </w:r>
      <w:r w:rsidR="00D35E83">
        <w:rPr>
          <w:rFonts w:ascii="Calibri" w:hAnsi="Calibri" w:cs="Calibri"/>
        </w:rPr>
        <w:t>This recognises the importance of</w:t>
      </w:r>
      <w:r w:rsidR="003C6C9F" w:rsidRPr="000A43EE">
        <w:rPr>
          <w:rFonts w:ascii="Calibri" w:hAnsi="Calibri" w:cs="Calibri"/>
        </w:rPr>
        <w:t xml:space="preserve"> </w:t>
      </w:r>
      <w:r w:rsidR="00A50103" w:rsidRPr="000A43EE">
        <w:rPr>
          <w:rFonts w:ascii="Calibri" w:hAnsi="Calibri" w:cs="Calibri"/>
        </w:rPr>
        <w:t>celebrat</w:t>
      </w:r>
      <w:r w:rsidR="00D35E83">
        <w:rPr>
          <w:rFonts w:ascii="Calibri" w:hAnsi="Calibri" w:cs="Calibri"/>
        </w:rPr>
        <w:t>ing successes</w:t>
      </w:r>
      <w:r w:rsidR="00A50103" w:rsidRPr="000A43EE">
        <w:rPr>
          <w:rFonts w:ascii="Calibri" w:hAnsi="Calibri" w:cs="Calibri"/>
        </w:rPr>
        <w:t>, strengthen</w:t>
      </w:r>
      <w:r w:rsidR="00D35E83">
        <w:rPr>
          <w:rFonts w:ascii="Calibri" w:hAnsi="Calibri" w:cs="Calibri"/>
        </w:rPr>
        <w:t>ing</w:t>
      </w:r>
      <w:r w:rsidR="00A50103" w:rsidRPr="000A43EE">
        <w:rPr>
          <w:rFonts w:ascii="Calibri" w:hAnsi="Calibri" w:cs="Calibri"/>
        </w:rPr>
        <w:t xml:space="preserve"> </w:t>
      </w:r>
      <w:r w:rsidR="006049AC" w:rsidRPr="000A43EE">
        <w:rPr>
          <w:rFonts w:ascii="Calibri" w:hAnsi="Calibri" w:cs="Calibri"/>
        </w:rPr>
        <w:t>our</w:t>
      </w:r>
      <w:r w:rsidR="00A50103" w:rsidRPr="000A43EE">
        <w:rPr>
          <w:rFonts w:ascii="Calibri" w:hAnsi="Calibri" w:cs="Calibri"/>
        </w:rPr>
        <w:t xml:space="preserve"> sense of community, and </w:t>
      </w:r>
      <w:r w:rsidR="003B4D65" w:rsidRPr="000A43EE">
        <w:rPr>
          <w:rFonts w:ascii="Calibri" w:hAnsi="Calibri" w:cs="Calibri"/>
        </w:rPr>
        <w:t>creat</w:t>
      </w:r>
      <w:r w:rsidR="00D35E83">
        <w:rPr>
          <w:rFonts w:ascii="Calibri" w:hAnsi="Calibri" w:cs="Calibri"/>
        </w:rPr>
        <w:t>ing</w:t>
      </w:r>
      <w:r w:rsidR="003B4D65" w:rsidRPr="000A43EE">
        <w:rPr>
          <w:rFonts w:ascii="Calibri" w:hAnsi="Calibri" w:cs="Calibri"/>
        </w:rPr>
        <w:t xml:space="preserve"> opportunities for cross-Faculty and cross-University collaboration</w:t>
      </w:r>
      <w:r w:rsidR="00403B10" w:rsidRPr="000A43EE">
        <w:rPr>
          <w:rFonts w:ascii="Calibri" w:hAnsi="Calibri" w:cs="Calibri"/>
        </w:rPr>
        <w:t>s</w:t>
      </w:r>
      <w:r w:rsidR="003B4D65" w:rsidRPr="000A43EE">
        <w:rPr>
          <w:rFonts w:ascii="Calibri" w:hAnsi="Calibri" w:cs="Calibri"/>
        </w:rPr>
        <w:t xml:space="preserve">. </w:t>
      </w:r>
      <w:r w:rsidR="00EA1EC8" w:rsidRPr="000A43EE">
        <w:rPr>
          <w:rFonts w:ascii="Calibri" w:hAnsi="Calibri" w:cs="Calibri"/>
        </w:rPr>
        <w:t>We hope you’ll enjoy th</w:t>
      </w:r>
      <w:r w:rsidR="00751047">
        <w:rPr>
          <w:rFonts w:ascii="Calibri" w:hAnsi="Calibri" w:cs="Calibri"/>
        </w:rPr>
        <w:t>ese</w:t>
      </w:r>
      <w:r w:rsidR="003144EE" w:rsidRPr="000A43EE">
        <w:rPr>
          <w:rFonts w:ascii="Calibri" w:hAnsi="Calibri" w:cs="Calibri"/>
        </w:rPr>
        <w:t xml:space="preserve"> </w:t>
      </w:r>
      <w:r w:rsidR="0006118E">
        <w:rPr>
          <w:rFonts w:ascii="Calibri" w:hAnsi="Calibri" w:cs="Calibri"/>
        </w:rPr>
        <w:t>snippet</w:t>
      </w:r>
      <w:r w:rsidR="00751047">
        <w:rPr>
          <w:rFonts w:ascii="Calibri" w:hAnsi="Calibri" w:cs="Calibri"/>
        </w:rPr>
        <w:t>s</w:t>
      </w:r>
      <w:r w:rsidR="00772F24" w:rsidRPr="000A43EE">
        <w:rPr>
          <w:rFonts w:ascii="Calibri" w:hAnsi="Calibri" w:cs="Calibri"/>
        </w:rPr>
        <w:t xml:space="preserve"> </w:t>
      </w:r>
      <w:r w:rsidR="003144EE" w:rsidRPr="000A43EE">
        <w:rPr>
          <w:rFonts w:ascii="Calibri" w:hAnsi="Calibri" w:cs="Calibri"/>
        </w:rPr>
        <w:t xml:space="preserve">of Stirling Law School’s </w:t>
      </w:r>
      <w:r w:rsidR="00D5027E" w:rsidRPr="000A43EE">
        <w:rPr>
          <w:rFonts w:ascii="Calibri" w:hAnsi="Calibri" w:cs="Calibri"/>
        </w:rPr>
        <w:t xml:space="preserve">recent </w:t>
      </w:r>
      <w:r w:rsidR="00403B10" w:rsidRPr="000A43EE">
        <w:rPr>
          <w:rFonts w:ascii="Calibri" w:hAnsi="Calibri" w:cs="Calibri"/>
        </w:rPr>
        <w:t>successes.</w:t>
      </w:r>
    </w:p>
    <w:sdt>
      <w:sdtPr>
        <w:rPr>
          <w:rFonts w:ascii="Calibri" w:eastAsiaTheme="minorHAnsi" w:hAnsi="Calibri" w:cs="Calibri"/>
          <w:b/>
          <w:bCs/>
          <w:color w:val="auto"/>
          <w:sz w:val="24"/>
          <w:szCs w:val="24"/>
          <w:lang w:val="en-GB"/>
        </w:rPr>
        <w:id w:val="-225455364"/>
        <w:docPartObj>
          <w:docPartGallery w:val="Table of Contents"/>
          <w:docPartUnique/>
        </w:docPartObj>
      </w:sdtPr>
      <w:sdtEndPr>
        <w:rPr>
          <w:rFonts w:eastAsia="Times New Roman"/>
          <w:b w:val="0"/>
          <w:bCs w:val="0"/>
          <w:noProof/>
        </w:rPr>
      </w:sdtEndPr>
      <w:sdtContent>
        <w:p w14:paraId="68B78C48" w14:textId="77777777" w:rsidR="007F47AB" w:rsidRPr="00E012D7" w:rsidRDefault="009104EB" w:rsidP="008E7202">
          <w:pPr>
            <w:pStyle w:val="TOCHeading"/>
            <w:rPr>
              <w:rFonts w:asciiTheme="minorHAnsi" w:hAnsiTheme="minorHAnsi" w:cstheme="minorHAnsi"/>
              <w:b/>
              <w:bCs/>
              <w:sz w:val="24"/>
              <w:szCs w:val="24"/>
              <w:lang w:val="en-GB"/>
            </w:rPr>
          </w:pPr>
          <w:r w:rsidRPr="00E012D7">
            <w:rPr>
              <w:rFonts w:asciiTheme="minorHAnsi" w:hAnsiTheme="minorHAnsi" w:cstheme="minorHAnsi"/>
              <w:b/>
              <w:bCs/>
              <w:sz w:val="24"/>
              <w:szCs w:val="24"/>
              <w:lang w:val="en-GB"/>
            </w:rPr>
            <w:t>Table of</w:t>
          </w:r>
          <w:r w:rsidRPr="00E012D7">
            <w:rPr>
              <w:rFonts w:asciiTheme="minorHAnsi" w:eastAsiaTheme="minorHAnsi" w:hAnsiTheme="minorHAnsi" w:cstheme="minorHAnsi"/>
              <w:b/>
              <w:bCs/>
              <w:color w:val="auto"/>
              <w:sz w:val="24"/>
              <w:szCs w:val="24"/>
              <w:lang w:val="en-GB"/>
            </w:rPr>
            <w:t xml:space="preserve"> </w:t>
          </w:r>
          <w:r w:rsidR="00F63776" w:rsidRPr="00E012D7">
            <w:rPr>
              <w:rFonts w:asciiTheme="minorHAnsi" w:hAnsiTheme="minorHAnsi" w:cstheme="minorHAnsi"/>
              <w:b/>
              <w:bCs/>
              <w:sz w:val="24"/>
              <w:szCs w:val="24"/>
              <w:lang w:val="en-GB"/>
            </w:rPr>
            <w:t>Contents</w:t>
          </w:r>
        </w:p>
        <w:p w14:paraId="44C256CD" w14:textId="77777777" w:rsidR="00CF4B0D" w:rsidRPr="00AF6828" w:rsidRDefault="00CF4B0D" w:rsidP="00CF4B0D">
          <w:pPr>
            <w:rPr>
              <w:rFonts w:asciiTheme="minorHAnsi" w:hAnsiTheme="minorHAnsi" w:cstheme="minorHAnsi"/>
            </w:rPr>
          </w:pPr>
        </w:p>
        <w:p w14:paraId="1E40EBFD" w14:textId="0051641A" w:rsidR="00D83EFC" w:rsidRPr="00D83EFC" w:rsidRDefault="00F63776" w:rsidP="00D83EFC">
          <w:pPr>
            <w:pStyle w:val="TOC1"/>
            <w:rPr>
              <w:rFonts w:eastAsiaTheme="minorEastAsia"/>
              <w:b w:val="0"/>
              <w:bCs w:val="0"/>
              <w:kern w:val="2"/>
              <w14:ligatures w14:val="standardContextual"/>
            </w:rPr>
          </w:pPr>
          <w:r w:rsidRPr="00AF6828">
            <w:rPr>
              <w:noProof w:val="0"/>
              <w:sz w:val="20"/>
              <w:szCs w:val="20"/>
            </w:rPr>
            <w:fldChar w:fldCharType="begin"/>
          </w:r>
          <w:r w:rsidRPr="00AF6828">
            <w:rPr>
              <w:sz w:val="20"/>
              <w:szCs w:val="20"/>
            </w:rPr>
            <w:instrText xml:space="preserve"> TOC \o "1-3" \h \z \u </w:instrText>
          </w:r>
          <w:r w:rsidRPr="00AF6828">
            <w:rPr>
              <w:noProof w:val="0"/>
              <w:sz w:val="20"/>
              <w:szCs w:val="20"/>
            </w:rPr>
            <w:fldChar w:fldCharType="separate"/>
          </w:r>
          <w:hyperlink w:anchor="_Toc165272773" w:history="1">
            <w:r w:rsidR="00D83EFC" w:rsidRPr="00D83EFC">
              <w:rPr>
                <w:rStyle w:val="Hyperlink"/>
              </w:rPr>
              <w:t>Impact and engagement</w:t>
            </w:r>
            <w:r w:rsidR="00D83EFC" w:rsidRPr="00D83EFC">
              <w:rPr>
                <w:b w:val="0"/>
                <w:bCs w:val="0"/>
                <w:webHidden/>
              </w:rPr>
              <w:tab/>
            </w:r>
            <w:r w:rsidR="00D83EFC" w:rsidRPr="00D83EFC">
              <w:rPr>
                <w:b w:val="0"/>
                <w:bCs w:val="0"/>
                <w:webHidden/>
              </w:rPr>
              <w:fldChar w:fldCharType="begin"/>
            </w:r>
            <w:r w:rsidR="00D83EFC" w:rsidRPr="00D83EFC">
              <w:rPr>
                <w:b w:val="0"/>
                <w:bCs w:val="0"/>
                <w:webHidden/>
              </w:rPr>
              <w:instrText xml:space="preserve"> PAGEREF _Toc165272773 \h </w:instrText>
            </w:r>
            <w:r w:rsidR="00D83EFC" w:rsidRPr="00D83EFC">
              <w:rPr>
                <w:b w:val="0"/>
                <w:bCs w:val="0"/>
                <w:webHidden/>
              </w:rPr>
            </w:r>
            <w:r w:rsidR="00D83EFC" w:rsidRPr="00D83EFC">
              <w:rPr>
                <w:b w:val="0"/>
                <w:bCs w:val="0"/>
                <w:webHidden/>
              </w:rPr>
              <w:fldChar w:fldCharType="separate"/>
            </w:r>
            <w:r w:rsidR="007158DD">
              <w:rPr>
                <w:b w:val="0"/>
                <w:bCs w:val="0"/>
                <w:webHidden/>
              </w:rPr>
              <w:t>1</w:t>
            </w:r>
            <w:r w:rsidR="00D83EFC" w:rsidRPr="00D83EFC">
              <w:rPr>
                <w:b w:val="0"/>
                <w:bCs w:val="0"/>
                <w:webHidden/>
              </w:rPr>
              <w:fldChar w:fldCharType="end"/>
            </w:r>
          </w:hyperlink>
        </w:p>
        <w:p w14:paraId="06F8C8F7" w14:textId="5B8B3400" w:rsidR="00D83EFC" w:rsidRPr="00D83EFC" w:rsidRDefault="00000000" w:rsidP="00466207">
          <w:pPr>
            <w:pStyle w:val="TOC1"/>
            <w:rPr>
              <w:rFonts w:eastAsiaTheme="minorEastAsia"/>
              <w:kern w:val="2"/>
              <w14:ligatures w14:val="standardContextual"/>
            </w:rPr>
          </w:pPr>
          <w:hyperlink w:anchor="_Toc165272774" w:history="1">
            <w:r w:rsidR="00D83EFC">
              <w:rPr>
                <w:rStyle w:val="Hyperlink"/>
              </w:rPr>
              <w:t>Publications</w:t>
            </w:r>
            <w:r w:rsidR="00D83EFC" w:rsidRPr="00D83EFC">
              <w:rPr>
                <w:b w:val="0"/>
                <w:bCs w:val="0"/>
                <w:webHidden/>
              </w:rPr>
              <w:tab/>
            </w:r>
            <w:r w:rsidR="00D83EFC" w:rsidRPr="00D83EFC">
              <w:rPr>
                <w:b w:val="0"/>
                <w:bCs w:val="0"/>
                <w:webHidden/>
              </w:rPr>
              <w:fldChar w:fldCharType="begin"/>
            </w:r>
            <w:r w:rsidR="00D83EFC" w:rsidRPr="00D83EFC">
              <w:rPr>
                <w:b w:val="0"/>
                <w:bCs w:val="0"/>
                <w:webHidden/>
              </w:rPr>
              <w:instrText xml:space="preserve"> PAGEREF _Toc165272774 \h </w:instrText>
            </w:r>
            <w:r w:rsidR="00D83EFC" w:rsidRPr="00D83EFC">
              <w:rPr>
                <w:b w:val="0"/>
                <w:bCs w:val="0"/>
                <w:webHidden/>
              </w:rPr>
            </w:r>
            <w:r w:rsidR="00D83EFC" w:rsidRPr="00D83EFC">
              <w:rPr>
                <w:b w:val="0"/>
                <w:bCs w:val="0"/>
                <w:webHidden/>
              </w:rPr>
              <w:fldChar w:fldCharType="separate"/>
            </w:r>
            <w:r w:rsidR="007158DD">
              <w:rPr>
                <w:b w:val="0"/>
                <w:bCs w:val="0"/>
                <w:webHidden/>
              </w:rPr>
              <w:t>2</w:t>
            </w:r>
            <w:r w:rsidR="00D83EFC" w:rsidRPr="00D83EFC">
              <w:rPr>
                <w:b w:val="0"/>
                <w:bCs w:val="0"/>
                <w:webHidden/>
              </w:rPr>
              <w:fldChar w:fldCharType="end"/>
            </w:r>
          </w:hyperlink>
        </w:p>
        <w:p w14:paraId="11424D87" w14:textId="4847D814" w:rsidR="00D83EFC" w:rsidRPr="00D83EFC" w:rsidRDefault="00000000">
          <w:pPr>
            <w:pStyle w:val="TOC2"/>
            <w:tabs>
              <w:tab w:val="right" w:leader="dot" w:pos="9016"/>
            </w:tabs>
            <w:rPr>
              <w:rFonts w:asciiTheme="minorHAnsi" w:eastAsiaTheme="minorEastAsia" w:hAnsiTheme="minorHAnsi" w:cstheme="minorHAnsi"/>
              <w:noProof/>
              <w:kern w:val="2"/>
              <w14:ligatures w14:val="standardContextual"/>
            </w:rPr>
          </w:pPr>
          <w:hyperlink w:anchor="_Toc165272776" w:history="1">
            <w:r w:rsidR="00D83EFC" w:rsidRPr="00D83EFC">
              <w:rPr>
                <w:rStyle w:val="Hyperlink"/>
                <w:rFonts w:asciiTheme="minorHAnsi" w:hAnsiTheme="minorHAnsi" w:cstheme="minorHAnsi"/>
                <w:i/>
                <w:iCs/>
                <w:noProof/>
              </w:rPr>
              <w:t>Journal articles</w:t>
            </w:r>
            <w:r w:rsidR="00D83EFC" w:rsidRPr="00D83EFC">
              <w:rPr>
                <w:rFonts w:asciiTheme="minorHAnsi" w:hAnsiTheme="minorHAnsi" w:cstheme="minorHAnsi"/>
                <w:noProof/>
                <w:webHidden/>
              </w:rPr>
              <w:tab/>
            </w:r>
            <w:r w:rsidR="00D83EFC" w:rsidRPr="00D83EFC">
              <w:rPr>
                <w:rFonts w:asciiTheme="minorHAnsi" w:hAnsiTheme="minorHAnsi" w:cstheme="minorHAnsi"/>
                <w:noProof/>
                <w:webHidden/>
              </w:rPr>
              <w:fldChar w:fldCharType="begin"/>
            </w:r>
            <w:r w:rsidR="00D83EFC" w:rsidRPr="00D83EFC">
              <w:rPr>
                <w:rFonts w:asciiTheme="minorHAnsi" w:hAnsiTheme="minorHAnsi" w:cstheme="minorHAnsi"/>
                <w:noProof/>
                <w:webHidden/>
              </w:rPr>
              <w:instrText xml:space="preserve"> PAGEREF _Toc165272776 \h </w:instrText>
            </w:r>
            <w:r w:rsidR="00D83EFC" w:rsidRPr="00D83EFC">
              <w:rPr>
                <w:rFonts w:asciiTheme="minorHAnsi" w:hAnsiTheme="minorHAnsi" w:cstheme="minorHAnsi"/>
                <w:noProof/>
                <w:webHidden/>
              </w:rPr>
            </w:r>
            <w:r w:rsidR="00D83EFC" w:rsidRPr="00D83EFC">
              <w:rPr>
                <w:rFonts w:asciiTheme="minorHAnsi" w:hAnsiTheme="minorHAnsi" w:cstheme="minorHAnsi"/>
                <w:noProof/>
                <w:webHidden/>
              </w:rPr>
              <w:fldChar w:fldCharType="separate"/>
            </w:r>
            <w:r w:rsidR="007158DD">
              <w:rPr>
                <w:rFonts w:asciiTheme="minorHAnsi" w:hAnsiTheme="minorHAnsi" w:cstheme="minorHAnsi"/>
                <w:noProof/>
                <w:webHidden/>
              </w:rPr>
              <w:t>2</w:t>
            </w:r>
            <w:r w:rsidR="00D83EFC" w:rsidRPr="00D83EFC">
              <w:rPr>
                <w:rFonts w:asciiTheme="minorHAnsi" w:hAnsiTheme="minorHAnsi" w:cstheme="minorHAnsi"/>
                <w:noProof/>
                <w:webHidden/>
              </w:rPr>
              <w:fldChar w:fldCharType="end"/>
            </w:r>
          </w:hyperlink>
        </w:p>
        <w:p w14:paraId="37A4E473" w14:textId="3F2B107C" w:rsidR="00D83EFC" w:rsidRPr="00D83EFC" w:rsidRDefault="00000000">
          <w:pPr>
            <w:pStyle w:val="TOC2"/>
            <w:tabs>
              <w:tab w:val="right" w:leader="dot" w:pos="9016"/>
            </w:tabs>
            <w:rPr>
              <w:rFonts w:asciiTheme="minorHAnsi" w:eastAsiaTheme="minorEastAsia" w:hAnsiTheme="minorHAnsi" w:cstheme="minorHAnsi"/>
              <w:noProof/>
              <w:kern w:val="2"/>
              <w14:ligatures w14:val="standardContextual"/>
            </w:rPr>
          </w:pPr>
          <w:hyperlink w:anchor="_Toc165272777" w:history="1">
            <w:r w:rsidR="00D83EFC" w:rsidRPr="00D83EFC">
              <w:rPr>
                <w:rStyle w:val="Hyperlink"/>
                <w:rFonts w:asciiTheme="minorHAnsi" w:hAnsiTheme="minorHAnsi" w:cstheme="minorHAnsi"/>
                <w:i/>
                <w:iCs/>
                <w:noProof/>
              </w:rPr>
              <w:t>Chapters</w:t>
            </w:r>
            <w:r w:rsidR="00D83EFC" w:rsidRPr="00D83EFC">
              <w:rPr>
                <w:rFonts w:asciiTheme="minorHAnsi" w:hAnsiTheme="minorHAnsi" w:cstheme="minorHAnsi"/>
                <w:noProof/>
                <w:webHidden/>
              </w:rPr>
              <w:tab/>
            </w:r>
            <w:r w:rsidR="00D83EFC" w:rsidRPr="00D83EFC">
              <w:rPr>
                <w:rFonts w:asciiTheme="minorHAnsi" w:hAnsiTheme="minorHAnsi" w:cstheme="minorHAnsi"/>
                <w:noProof/>
                <w:webHidden/>
              </w:rPr>
              <w:fldChar w:fldCharType="begin"/>
            </w:r>
            <w:r w:rsidR="00D83EFC" w:rsidRPr="00D83EFC">
              <w:rPr>
                <w:rFonts w:asciiTheme="minorHAnsi" w:hAnsiTheme="minorHAnsi" w:cstheme="minorHAnsi"/>
                <w:noProof/>
                <w:webHidden/>
              </w:rPr>
              <w:instrText xml:space="preserve"> PAGEREF _Toc165272777 \h </w:instrText>
            </w:r>
            <w:r w:rsidR="00D83EFC" w:rsidRPr="00D83EFC">
              <w:rPr>
                <w:rFonts w:asciiTheme="minorHAnsi" w:hAnsiTheme="minorHAnsi" w:cstheme="minorHAnsi"/>
                <w:noProof/>
                <w:webHidden/>
              </w:rPr>
            </w:r>
            <w:r w:rsidR="00D83EFC" w:rsidRPr="00D83EFC">
              <w:rPr>
                <w:rFonts w:asciiTheme="minorHAnsi" w:hAnsiTheme="minorHAnsi" w:cstheme="minorHAnsi"/>
                <w:noProof/>
                <w:webHidden/>
              </w:rPr>
              <w:fldChar w:fldCharType="separate"/>
            </w:r>
            <w:r w:rsidR="007158DD">
              <w:rPr>
                <w:rFonts w:asciiTheme="minorHAnsi" w:hAnsiTheme="minorHAnsi" w:cstheme="minorHAnsi"/>
                <w:noProof/>
                <w:webHidden/>
              </w:rPr>
              <w:t>4</w:t>
            </w:r>
            <w:r w:rsidR="00D83EFC" w:rsidRPr="00D83EFC">
              <w:rPr>
                <w:rFonts w:asciiTheme="minorHAnsi" w:hAnsiTheme="minorHAnsi" w:cstheme="minorHAnsi"/>
                <w:noProof/>
                <w:webHidden/>
              </w:rPr>
              <w:fldChar w:fldCharType="end"/>
            </w:r>
          </w:hyperlink>
        </w:p>
        <w:p w14:paraId="4BDCD04A" w14:textId="75D4E1E1" w:rsidR="00D83EFC" w:rsidRPr="00D83EFC" w:rsidRDefault="00000000" w:rsidP="00D83EFC">
          <w:pPr>
            <w:pStyle w:val="TOC1"/>
            <w:rPr>
              <w:rFonts w:eastAsiaTheme="minorEastAsia"/>
              <w:b w:val="0"/>
              <w:bCs w:val="0"/>
              <w:kern w:val="2"/>
              <w14:ligatures w14:val="standardContextual"/>
            </w:rPr>
          </w:pPr>
          <w:hyperlink w:anchor="_Toc165272778" w:history="1">
            <w:r w:rsidR="00D83EFC">
              <w:rPr>
                <w:rStyle w:val="Hyperlink"/>
              </w:rPr>
              <w:t>Es</w:t>
            </w:r>
            <w:r w:rsidR="00D83EFC" w:rsidRPr="00D83EFC">
              <w:rPr>
                <w:rStyle w:val="Hyperlink"/>
              </w:rPr>
              <w:t>teem, network, and citizenship</w:t>
            </w:r>
            <w:r w:rsidR="00D83EFC" w:rsidRPr="00D83EFC">
              <w:rPr>
                <w:b w:val="0"/>
                <w:bCs w:val="0"/>
                <w:webHidden/>
              </w:rPr>
              <w:tab/>
            </w:r>
            <w:r w:rsidR="00D83EFC" w:rsidRPr="00D83EFC">
              <w:rPr>
                <w:b w:val="0"/>
                <w:bCs w:val="0"/>
                <w:webHidden/>
              </w:rPr>
              <w:fldChar w:fldCharType="begin"/>
            </w:r>
            <w:r w:rsidR="00D83EFC" w:rsidRPr="00D83EFC">
              <w:rPr>
                <w:b w:val="0"/>
                <w:bCs w:val="0"/>
                <w:webHidden/>
              </w:rPr>
              <w:instrText xml:space="preserve"> PAGEREF _Toc165272778 \h </w:instrText>
            </w:r>
            <w:r w:rsidR="00D83EFC" w:rsidRPr="00D83EFC">
              <w:rPr>
                <w:b w:val="0"/>
                <w:bCs w:val="0"/>
                <w:webHidden/>
              </w:rPr>
            </w:r>
            <w:r w:rsidR="00D83EFC" w:rsidRPr="00D83EFC">
              <w:rPr>
                <w:b w:val="0"/>
                <w:bCs w:val="0"/>
                <w:webHidden/>
              </w:rPr>
              <w:fldChar w:fldCharType="separate"/>
            </w:r>
            <w:r w:rsidR="007158DD">
              <w:rPr>
                <w:b w:val="0"/>
                <w:bCs w:val="0"/>
                <w:webHidden/>
              </w:rPr>
              <w:t>4</w:t>
            </w:r>
            <w:r w:rsidR="00D83EFC" w:rsidRPr="00D83EFC">
              <w:rPr>
                <w:b w:val="0"/>
                <w:bCs w:val="0"/>
                <w:webHidden/>
              </w:rPr>
              <w:fldChar w:fldCharType="end"/>
            </w:r>
          </w:hyperlink>
        </w:p>
        <w:p w14:paraId="712F8FC8" w14:textId="78A34723" w:rsidR="00D83EFC" w:rsidRPr="00D83EFC" w:rsidRDefault="00000000" w:rsidP="00D83EFC">
          <w:pPr>
            <w:pStyle w:val="TOC1"/>
            <w:rPr>
              <w:rFonts w:eastAsiaTheme="minorEastAsia"/>
              <w:b w:val="0"/>
              <w:bCs w:val="0"/>
              <w:kern w:val="2"/>
              <w14:ligatures w14:val="standardContextual"/>
            </w:rPr>
          </w:pPr>
          <w:hyperlink w:anchor="_Toc165272779" w:history="1">
            <w:r w:rsidR="00D83EFC">
              <w:rPr>
                <w:rStyle w:val="Hyperlink"/>
              </w:rPr>
              <w:t>Dis</w:t>
            </w:r>
            <w:r w:rsidR="00D83EFC" w:rsidRPr="00D83EFC">
              <w:rPr>
                <w:rStyle w:val="Hyperlink"/>
              </w:rPr>
              <w:t>semination and media presence</w:t>
            </w:r>
            <w:r w:rsidR="00D83EFC" w:rsidRPr="00D83EFC">
              <w:rPr>
                <w:b w:val="0"/>
                <w:bCs w:val="0"/>
                <w:webHidden/>
              </w:rPr>
              <w:tab/>
            </w:r>
            <w:r w:rsidR="00D83EFC" w:rsidRPr="00D83EFC">
              <w:rPr>
                <w:b w:val="0"/>
                <w:bCs w:val="0"/>
                <w:webHidden/>
              </w:rPr>
              <w:fldChar w:fldCharType="begin"/>
            </w:r>
            <w:r w:rsidR="00D83EFC" w:rsidRPr="00D83EFC">
              <w:rPr>
                <w:b w:val="0"/>
                <w:bCs w:val="0"/>
                <w:webHidden/>
              </w:rPr>
              <w:instrText xml:space="preserve"> PAGEREF _Toc165272779 \h </w:instrText>
            </w:r>
            <w:r w:rsidR="00D83EFC" w:rsidRPr="00D83EFC">
              <w:rPr>
                <w:b w:val="0"/>
                <w:bCs w:val="0"/>
                <w:webHidden/>
              </w:rPr>
            </w:r>
            <w:r w:rsidR="00D83EFC" w:rsidRPr="00D83EFC">
              <w:rPr>
                <w:b w:val="0"/>
                <w:bCs w:val="0"/>
                <w:webHidden/>
              </w:rPr>
              <w:fldChar w:fldCharType="separate"/>
            </w:r>
            <w:r w:rsidR="007158DD">
              <w:rPr>
                <w:b w:val="0"/>
                <w:bCs w:val="0"/>
                <w:webHidden/>
              </w:rPr>
              <w:t>6</w:t>
            </w:r>
            <w:r w:rsidR="00D83EFC" w:rsidRPr="00D83EFC">
              <w:rPr>
                <w:b w:val="0"/>
                <w:bCs w:val="0"/>
                <w:webHidden/>
              </w:rPr>
              <w:fldChar w:fldCharType="end"/>
            </w:r>
          </w:hyperlink>
        </w:p>
        <w:p w14:paraId="48ABD0E2" w14:textId="630CC055" w:rsidR="00D83EFC" w:rsidRPr="00D83EFC" w:rsidRDefault="00000000" w:rsidP="00D83EFC">
          <w:pPr>
            <w:pStyle w:val="TOC1"/>
            <w:rPr>
              <w:rFonts w:eastAsiaTheme="minorEastAsia"/>
              <w:b w:val="0"/>
              <w:bCs w:val="0"/>
              <w:kern w:val="2"/>
              <w14:ligatures w14:val="standardContextual"/>
            </w:rPr>
          </w:pPr>
          <w:hyperlink w:anchor="_Toc165272780" w:history="1">
            <w:r w:rsidR="00D83EFC">
              <w:rPr>
                <w:rStyle w:val="Hyperlink"/>
              </w:rPr>
              <w:t>Int</w:t>
            </w:r>
            <w:r w:rsidR="00D83EFC" w:rsidRPr="00D83EFC">
              <w:rPr>
                <w:rStyle w:val="Hyperlink"/>
              </w:rPr>
              <w:t>ernationalisation</w:t>
            </w:r>
            <w:r w:rsidR="00D83EFC" w:rsidRPr="00D83EFC">
              <w:rPr>
                <w:b w:val="0"/>
                <w:bCs w:val="0"/>
                <w:webHidden/>
              </w:rPr>
              <w:tab/>
            </w:r>
            <w:r w:rsidR="00D83EFC" w:rsidRPr="00D83EFC">
              <w:rPr>
                <w:b w:val="0"/>
                <w:bCs w:val="0"/>
                <w:webHidden/>
              </w:rPr>
              <w:fldChar w:fldCharType="begin"/>
            </w:r>
            <w:r w:rsidR="00D83EFC" w:rsidRPr="00D83EFC">
              <w:rPr>
                <w:b w:val="0"/>
                <w:bCs w:val="0"/>
                <w:webHidden/>
              </w:rPr>
              <w:instrText xml:space="preserve"> PAGEREF _Toc165272780 \h </w:instrText>
            </w:r>
            <w:r w:rsidR="00D83EFC" w:rsidRPr="00D83EFC">
              <w:rPr>
                <w:b w:val="0"/>
                <w:bCs w:val="0"/>
                <w:webHidden/>
              </w:rPr>
            </w:r>
            <w:r w:rsidR="00D83EFC" w:rsidRPr="00D83EFC">
              <w:rPr>
                <w:b w:val="0"/>
                <w:bCs w:val="0"/>
                <w:webHidden/>
              </w:rPr>
              <w:fldChar w:fldCharType="separate"/>
            </w:r>
            <w:r w:rsidR="007158DD">
              <w:rPr>
                <w:b w:val="0"/>
                <w:bCs w:val="0"/>
                <w:webHidden/>
              </w:rPr>
              <w:t>7</w:t>
            </w:r>
            <w:r w:rsidR="00D83EFC" w:rsidRPr="00D83EFC">
              <w:rPr>
                <w:b w:val="0"/>
                <w:bCs w:val="0"/>
                <w:webHidden/>
              </w:rPr>
              <w:fldChar w:fldCharType="end"/>
            </w:r>
          </w:hyperlink>
        </w:p>
        <w:p w14:paraId="0279573B" w14:textId="33FE0305" w:rsidR="00D83EFC" w:rsidRPr="00D83EFC" w:rsidRDefault="00000000" w:rsidP="00D83EFC">
          <w:pPr>
            <w:pStyle w:val="TOC1"/>
            <w:rPr>
              <w:rFonts w:eastAsiaTheme="minorEastAsia"/>
              <w:b w:val="0"/>
              <w:bCs w:val="0"/>
              <w:kern w:val="2"/>
              <w14:ligatures w14:val="standardContextual"/>
            </w:rPr>
          </w:pPr>
          <w:hyperlink w:anchor="_Toc165272781" w:history="1">
            <w:r w:rsidR="00D83EFC">
              <w:rPr>
                <w:rStyle w:val="Hyperlink"/>
              </w:rPr>
              <w:t>Event</w:t>
            </w:r>
            <w:r w:rsidR="00D83EFC" w:rsidRPr="00D83EFC">
              <w:rPr>
                <w:rStyle w:val="Hyperlink"/>
              </w:rPr>
              <w:t>s</w:t>
            </w:r>
            <w:r w:rsidR="00D83EFC" w:rsidRPr="00D83EFC">
              <w:rPr>
                <w:b w:val="0"/>
                <w:bCs w:val="0"/>
                <w:webHidden/>
              </w:rPr>
              <w:tab/>
            </w:r>
            <w:r w:rsidR="00D83EFC" w:rsidRPr="00D83EFC">
              <w:rPr>
                <w:b w:val="0"/>
                <w:bCs w:val="0"/>
                <w:webHidden/>
              </w:rPr>
              <w:fldChar w:fldCharType="begin"/>
            </w:r>
            <w:r w:rsidR="00D83EFC" w:rsidRPr="00D83EFC">
              <w:rPr>
                <w:b w:val="0"/>
                <w:bCs w:val="0"/>
                <w:webHidden/>
              </w:rPr>
              <w:instrText xml:space="preserve"> PAGEREF _Toc165272781 \h </w:instrText>
            </w:r>
            <w:r w:rsidR="00D83EFC" w:rsidRPr="00D83EFC">
              <w:rPr>
                <w:b w:val="0"/>
                <w:bCs w:val="0"/>
                <w:webHidden/>
              </w:rPr>
            </w:r>
            <w:r w:rsidR="00D83EFC" w:rsidRPr="00D83EFC">
              <w:rPr>
                <w:b w:val="0"/>
                <w:bCs w:val="0"/>
                <w:webHidden/>
              </w:rPr>
              <w:fldChar w:fldCharType="separate"/>
            </w:r>
            <w:r w:rsidR="007158DD">
              <w:rPr>
                <w:b w:val="0"/>
                <w:bCs w:val="0"/>
                <w:webHidden/>
              </w:rPr>
              <w:t>7</w:t>
            </w:r>
            <w:r w:rsidR="00D83EFC" w:rsidRPr="00D83EFC">
              <w:rPr>
                <w:b w:val="0"/>
                <w:bCs w:val="0"/>
                <w:webHidden/>
              </w:rPr>
              <w:fldChar w:fldCharType="end"/>
            </w:r>
          </w:hyperlink>
        </w:p>
        <w:p w14:paraId="04141FD8" w14:textId="071E60A0" w:rsidR="00D83EFC" w:rsidRPr="00D83EFC" w:rsidRDefault="00000000" w:rsidP="00D83EFC">
          <w:pPr>
            <w:pStyle w:val="TOC1"/>
            <w:rPr>
              <w:rFonts w:eastAsiaTheme="minorEastAsia"/>
              <w:b w:val="0"/>
              <w:bCs w:val="0"/>
              <w:kern w:val="2"/>
              <w14:ligatures w14:val="standardContextual"/>
            </w:rPr>
          </w:pPr>
          <w:hyperlink w:anchor="_Toc165272782" w:history="1">
            <w:r w:rsidR="00D83EFC">
              <w:rPr>
                <w:rStyle w:val="Hyperlink"/>
              </w:rPr>
              <w:t xml:space="preserve">Staff </w:t>
            </w:r>
            <w:r w:rsidR="00D83EFC" w:rsidRPr="00D83EFC">
              <w:rPr>
                <w:rStyle w:val="Hyperlink"/>
              </w:rPr>
              <w:t>announcement</w:t>
            </w:r>
            <w:r w:rsidR="00D83EFC" w:rsidRPr="00D83EFC">
              <w:rPr>
                <w:b w:val="0"/>
                <w:bCs w:val="0"/>
                <w:webHidden/>
              </w:rPr>
              <w:tab/>
            </w:r>
            <w:r w:rsidR="00D83EFC" w:rsidRPr="00D83EFC">
              <w:rPr>
                <w:b w:val="0"/>
                <w:bCs w:val="0"/>
                <w:webHidden/>
              </w:rPr>
              <w:fldChar w:fldCharType="begin"/>
            </w:r>
            <w:r w:rsidR="00D83EFC" w:rsidRPr="00D83EFC">
              <w:rPr>
                <w:b w:val="0"/>
                <w:bCs w:val="0"/>
                <w:webHidden/>
              </w:rPr>
              <w:instrText xml:space="preserve"> PAGEREF _Toc165272782 \h </w:instrText>
            </w:r>
            <w:r w:rsidR="00D83EFC" w:rsidRPr="00D83EFC">
              <w:rPr>
                <w:b w:val="0"/>
                <w:bCs w:val="0"/>
                <w:webHidden/>
              </w:rPr>
            </w:r>
            <w:r w:rsidR="00D83EFC" w:rsidRPr="00D83EFC">
              <w:rPr>
                <w:b w:val="0"/>
                <w:bCs w:val="0"/>
                <w:webHidden/>
              </w:rPr>
              <w:fldChar w:fldCharType="separate"/>
            </w:r>
            <w:r w:rsidR="007158DD">
              <w:rPr>
                <w:b w:val="0"/>
                <w:bCs w:val="0"/>
                <w:webHidden/>
              </w:rPr>
              <w:t>7</w:t>
            </w:r>
            <w:r w:rsidR="00D83EFC" w:rsidRPr="00D83EFC">
              <w:rPr>
                <w:b w:val="0"/>
                <w:bCs w:val="0"/>
                <w:webHidden/>
              </w:rPr>
              <w:fldChar w:fldCharType="end"/>
            </w:r>
          </w:hyperlink>
        </w:p>
        <w:p w14:paraId="131657CC" w14:textId="0F79009E" w:rsidR="00D83EFC" w:rsidRPr="00D83EFC" w:rsidRDefault="00000000" w:rsidP="00D83EFC">
          <w:pPr>
            <w:pStyle w:val="TOC1"/>
            <w:rPr>
              <w:rFonts w:eastAsiaTheme="minorEastAsia"/>
              <w:b w:val="0"/>
              <w:bCs w:val="0"/>
              <w:kern w:val="2"/>
              <w14:ligatures w14:val="standardContextual"/>
            </w:rPr>
          </w:pPr>
          <w:hyperlink w:anchor="_Toc165272783" w:history="1">
            <w:r w:rsidR="00D83EFC">
              <w:rPr>
                <w:rStyle w:val="Hyperlink"/>
              </w:rPr>
              <w:t>Get in</w:t>
            </w:r>
            <w:r w:rsidR="00D83EFC" w:rsidRPr="00D83EFC">
              <w:rPr>
                <w:rStyle w:val="Hyperlink"/>
              </w:rPr>
              <w:t xml:space="preserve"> touch</w:t>
            </w:r>
            <w:r w:rsidR="00D83EFC" w:rsidRPr="00D83EFC">
              <w:rPr>
                <w:b w:val="0"/>
                <w:bCs w:val="0"/>
                <w:webHidden/>
              </w:rPr>
              <w:tab/>
            </w:r>
            <w:r w:rsidR="00D83EFC" w:rsidRPr="00D83EFC">
              <w:rPr>
                <w:b w:val="0"/>
                <w:bCs w:val="0"/>
                <w:webHidden/>
              </w:rPr>
              <w:fldChar w:fldCharType="begin"/>
            </w:r>
            <w:r w:rsidR="00D83EFC" w:rsidRPr="00D83EFC">
              <w:rPr>
                <w:b w:val="0"/>
                <w:bCs w:val="0"/>
                <w:webHidden/>
              </w:rPr>
              <w:instrText xml:space="preserve"> PAGEREF _Toc165272783 \h </w:instrText>
            </w:r>
            <w:r w:rsidR="00D83EFC" w:rsidRPr="00D83EFC">
              <w:rPr>
                <w:b w:val="0"/>
                <w:bCs w:val="0"/>
                <w:webHidden/>
              </w:rPr>
            </w:r>
            <w:r w:rsidR="00D83EFC" w:rsidRPr="00D83EFC">
              <w:rPr>
                <w:b w:val="0"/>
                <w:bCs w:val="0"/>
                <w:webHidden/>
              </w:rPr>
              <w:fldChar w:fldCharType="separate"/>
            </w:r>
            <w:r w:rsidR="007158DD">
              <w:rPr>
                <w:b w:val="0"/>
                <w:bCs w:val="0"/>
                <w:webHidden/>
              </w:rPr>
              <w:t>8</w:t>
            </w:r>
            <w:r w:rsidR="00D83EFC" w:rsidRPr="00D83EFC">
              <w:rPr>
                <w:b w:val="0"/>
                <w:bCs w:val="0"/>
                <w:webHidden/>
              </w:rPr>
              <w:fldChar w:fldCharType="end"/>
            </w:r>
          </w:hyperlink>
        </w:p>
        <w:p w14:paraId="475B3C0D" w14:textId="5B32EBAA" w:rsidR="006719A4" w:rsidRPr="00447237" w:rsidRDefault="00F63776" w:rsidP="00447237">
          <w:pPr>
            <w:rPr>
              <w:rFonts w:ascii="Calibri" w:hAnsi="Calibri" w:cs="Calibri"/>
            </w:rPr>
          </w:pPr>
          <w:r w:rsidRPr="00AF6828">
            <w:rPr>
              <w:rFonts w:asciiTheme="minorHAnsi" w:hAnsiTheme="minorHAnsi" w:cstheme="minorHAnsi"/>
              <w:noProof/>
              <w:sz w:val="20"/>
              <w:szCs w:val="20"/>
            </w:rPr>
            <w:fldChar w:fldCharType="end"/>
          </w:r>
        </w:p>
      </w:sdtContent>
    </w:sdt>
    <w:p w14:paraId="121B9F15" w14:textId="77777777" w:rsidR="00223988" w:rsidRPr="000A43EE" w:rsidRDefault="0068647B" w:rsidP="008E7202">
      <w:pPr>
        <w:pStyle w:val="Heading1"/>
        <w:contextualSpacing/>
        <w:rPr>
          <w:rFonts w:ascii="Calibri" w:hAnsi="Calibri" w:cs="Calibri"/>
          <w:b/>
          <w:bCs/>
          <w:sz w:val="24"/>
          <w:szCs w:val="24"/>
        </w:rPr>
      </w:pPr>
      <w:bookmarkStart w:id="0" w:name="_Toc165272773"/>
      <w:r w:rsidRPr="000A43EE">
        <w:rPr>
          <w:rFonts w:ascii="Calibri" w:hAnsi="Calibri" w:cs="Calibri"/>
          <w:b/>
          <w:bCs/>
          <w:sz w:val="24"/>
          <w:szCs w:val="24"/>
        </w:rPr>
        <w:t>Impact</w:t>
      </w:r>
      <w:r w:rsidR="00B773E2" w:rsidRPr="000A43EE">
        <w:rPr>
          <w:rFonts w:ascii="Calibri" w:hAnsi="Calibri" w:cs="Calibri"/>
          <w:b/>
          <w:bCs/>
          <w:sz w:val="24"/>
          <w:szCs w:val="24"/>
        </w:rPr>
        <w:t xml:space="preserve"> and engagement</w:t>
      </w:r>
      <w:bookmarkEnd w:id="0"/>
    </w:p>
    <w:p w14:paraId="4F2E0526" w14:textId="77777777" w:rsidR="00110ED1" w:rsidRDefault="00110ED1" w:rsidP="003F2449"/>
    <w:p w14:paraId="2AB2EA8E" w14:textId="04398C12" w:rsidR="00B024BE" w:rsidRPr="00B024BE" w:rsidRDefault="00B024BE" w:rsidP="00B024BE">
      <w:pPr>
        <w:jc w:val="both"/>
        <w:rPr>
          <w:rFonts w:asciiTheme="minorHAnsi" w:hAnsiTheme="minorHAnsi" w:cstheme="minorHAnsi"/>
        </w:rPr>
      </w:pPr>
      <w:r w:rsidRPr="00B024BE">
        <w:rPr>
          <w:rFonts w:asciiTheme="minorHAnsi" w:hAnsiTheme="minorHAnsi" w:cstheme="minorHAnsi"/>
          <w:b/>
          <w:bCs/>
        </w:rPr>
        <w:t>Dr Domenico Carolei</w:t>
      </w:r>
      <w:r w:rsidRPr="00B024BE">
        <w:rPr>
          <w:rFonts w:asciiTheme="minorHAnsi" w:hAnsiTheme="minorHAnsi" w:cstheme="minorHAnsi"/>
        </w:rPr>
        <w:t xml:space="preserve"> has been awarded the </w:t>
      </w:r>
      <w:r w:rsidRPr="003A72E0">
        <w:rPr>
          <w:rFonts w:asciiTheme="minorHAnsi" w:hAnsiTheme="minorHAnsi" w:cstheme="minorHAnsi"/>
        </w:rPr>
        <w:t>Society of Legal Scholars (SLS) Small Projects and Events Fund</w:t>
      </w:r>
      <w:r w:rsidRPr="00B024BE">
        <w:rPr>
          <w:rFonts w:asciiTheme="minorHAnsi" w:hAnsiTheme="minorHAnsi" w:cstheme="minorHAnsi"/>
        </w:rPr>
        <w:t>. This project aims to enhance accountability within international non-governmental organisations (NGOs) through a </w:t>
      </w:r>
      <w:r w:rsidRPr="003A72E0">
        <w:rPr>
          <w:rFonts w:asciiTheme="minorHAnsi" w:hAnsiTheme="minorHAnsi" w:cstheme="minorHAnsi"/>
        </w:rPr>
        <w:t>one-day workshop at the University of Stirling in March 2025.</w:t>
      </w:r>
      <w:r w:rsidRPr="00B024BE">
        <w:rPr>
          <w:rFonts w:asciiTheme="minorHAnsi" w:hAnsiTheme="minorHAnsi" w:cstheme="minorHAnsi"/>
        </w:rPr>
        <w:t xml:space="preserve"> It brings together researchers, NGO representatives, and policymakers to explore normative proposals and frameworks. The project’s core objectives are to foster dialogue on NGO law and accountability, create a collaborative network, and promote legal research on NGO accountability and charity law. A call for papers will be released in early </w:t>
      </w:r>
      <w:r>
        <w:rPr>
          <w:rFonts w:asciiTheme="minorHAnsi" w:hAnsiTheme="minorHAnsi" w:cstheme="minorHAnsi"/>
        </w:rPr>
        <w:t>a</w:t>
      </w:r>
      <w:r w:rsidRPr="00B024BE">
        <w:rPr>
          <w:rFonts w:asciiTheme="minorHAnsi" w:hAnsiTheme="minorHAnsi" w:cstheme="minorHAnsi"/>
        </w:rPr>
        <w:t>utumn.</w:t>
      </w:r>
    </w:p>
    <w:p w14:paraId="39B36922" w14:textId="77777777" w:rsidR="00B024BE" w:rsidRDefault="00B024BE" w:rsidP="003F2449"/>
    <w:p w14:paraId="675F0E01" w14:textId="5743ACEF" w:rsidR="00261F32" w:rsidRPr="00415C0B" w:rsidRDefault="00261F32" w:rsidP="00261F32">
      <w:pPr>
        <w:jc w:val="both"/>
        <w:rPr>
          <w:rFonts w:ascii="Calibri" w:hAnsi="Calibri" w:cs="Calibri"/>
        </w:rPr>
      </w:pPr>
      <w:r w:rsidRPr="00261F32">
        <w:rPr>
          <w:rFonts w:ascii="Calibri" w:hAnsi="Calibri" w:cs="Calibri"/>
          <w:b/>
          <w:bCs/>
        </w:rPr>
        <w:t>Dr Domenico Carolei</w:t>
      </w:r>
      <w:r w:rsidRPr="00261F32">
        <w:rPr>
          <w:rFonts w:ascii="Calibri" w:hAnsi="Calibri" w:cs="Calibri"/>
        </w:rPr>
        <w:t xml:space="preserve"> and Dr Nadia Bernaz</w:t>
      </w:r>
      <w:r w:rsidR="00C11783">
        <w:rPr>
          <w:rFonts w:ascii="Calibri" w:hAnsi="Calibri" w:cs="Calibri"/>
        </w:rPr>
        <w:t>’s</w:t>
      </w:r>
      <w:r w:rsidRPr="00261F32">
        <w:rPr>
          <w:rFonts w:ascii="Calibri" w:hAnsi="Calibri" w:cs="Calibri"/>
        </w:rPr>
        <w:t xml:space="preserve"> research article, published for the </w:t>
      </w:r>
      <w:r w:rsidRPr="00261F32">
        <w:rPr>
          <w:rFonts w:ascii="Calibri" w:hAnsi="Calibri" w:cs="Calibri"/>
          <w:i/>
          <w:iCs/>
        </w:rPr>
        <w:t>Journal of Human Rights Practice </w:t>
      </w:r>
      <w:r w:rsidRPr="00261F32">
        <w:rPr>
          <w:rFonts w:ascii="Calibri" w:hAnsi="Calibri" w:cs="Calibri"/>
        </w:rPr>
        <w:t>(2021), has been cited by Amnesty International in their report</w:t>
      </w:r>
      <w:r w:rsidRPr="00261F32">
        <w:rPr>
          <w:rFonts w:ascii="Calibri" w:hAnsi="Calibri" w:cs="Calibri"/>
          <w:b/>
          <w:bCs/>
        </w:rPr>
        <w:t xml:space="preserve">, </w:t>
      </w:r>
      <w:r w:rsidRPr="00261F32">
        <w:rPr>
          <w:rFonts w:ascii="Calibri" w:hAnsi="Calibri" w:cs="Calibri"/>
          <w:i/>
          <w:iCs/>
        </w:rPr>
        <w:t>China’s Targeting of Overseas Students Stifles Rights</w:t>
      </w:r>
      <w:r w:rsidR="009D3C85">
        <w:rPr>
          <w:rFonts w:ascii="Calibri" w:hAnsi="Calibri" w:cs="Calibri"/>
          <w:i/>
          <w:iCs/>
        </w:rPr>
        <w:t xml:space="preserve"> </w:t>
      </w:r>
      <w:r w:rsidRPr="00261F32">
        <w:rPr>
          <w:rFonts w:ascii="Calibri" w:hAnsi="Calibri" w:cs="Calibri"/>
        </w:rPr>
        <w:t>(May 2024).</w:t>
      </w:r>
    </w:p>
    <w:p w14:paraId="0E883E2C" w14:textId="77777777" w:rsidR="00415C0B" w:rsidRPr="00261F32" w:rsidRDefault="00415C0B" w:rsidP="00261F32">
      <w:pPr>
        <w:jc w:val="both"/>
        <w:rPr>
          <w:rFonts w:ascii="Calibri" w:hAnsi="Calibri" w:cs="Calibri"/>
        </w:rPr>
      </w:pPr>
    </w:p>
    <w:p w14:paraId="44A91886" w14:textId="11925B36" w:rsidR="00261F32" w:rsidRPr="00261F32" w:rsidRDefault="00261F32" w:rsidP="00261F32">
      <w:pPr>
        <w:jc w:val="both"/>
        <w:rPr>
          <w:rFonts w:ascii="Calibri" w:hAnsi="Calibri" w:cs="Calibri"/>
        </w:rPr>
      </w:pPr>
      <w:r w:rsidRPr="00261F32">
        <w:rPr>
          <w:rFonts w:ascii="Calibri" w:hAnsi="Calibri" w:cs="Calibri"/>
        </w:rPr>
        <w:t>On page 54, Amnesty</w:t>
      </w:r>
      <w:r w:rsidR="00415C0B">
        <w:rPr>
          <w:rFonts w:ascii="Calibri" w:hAnsi="Calibri" w:cs="Calibri"/>
        </w:rPr>
        <w:t xml:space="preserve"> cite</w:t>
      </w:r>
      <w:r w:rsidRPr="00261F32">
        <w:rPr>
          <w:rFonts w:ascii="Calibri" w:hAnsi="Calibri" w:cs="Calibri"/>
        </w:rPr>
        <w:t xml:space="preserve"> </w:t>
      </w:r>
      <w:r w:rsidRPr="00261F32">
        <w:rPr>
          <w:rFonts w:ascii="Calibri" w:hAnsi="Calibri" w:cs="Calibri"/>
          <w:b/>
          <w:bCs/>
        </w:rPr>
        <w:t>Dr Carolei’s</w:t>
      </w:r>
      <w:r w:rsidRPr="00261F32">
        <w:rPr>
          <w:rFonts w:ascii="Calibri" w:hAnsi="Calibri" w:cs="Calibri"/>
        </w:rPr>
        <w:t xml:space="preserve"> work</w:t>
      </w:r>
      <w:r w:rsidR="00415C0B">
        <w:rPr>
          <w:rFonts w:ascii="Calibri" w:hAnsi="Calibri" w:cs="Calibri"/>
        </w:rPr>
        <w:t xml:space="preserve"> </w:t>
      </w:r>
      <w:r w:rsidRPr="00261F32">
        <w:rPr>
          <w:rFonts w:ascii="Calibri" w:hAnsi="Calibri" w:cs="Calibri"/>
        </w:rPr>
        <w:t>emphasi</w:t>
      </w:r>
      <w:r w:rsidR="00415C0B">
        <w:rPr>
          <w:rFonts w:ascii="Calibri" w:hAnsi="Calibri" w:cs="Calibri"/>
        </w:rPr>
        <w:t>sing</w:t>
      </w:r>
      <w:r w:rsidRPr="00261F32">
        <w:rPr>
          <w:rFonts w:ascii="Calibri" w:hAnsi="Calibri" w:cs="Calibri"/>
        </w:rPr>
        <w:t xml:space="preserve"> that the UNGPs should also guide universities, not just businesses, in respecting the rights of overseas students:</w:t>
      </w:r>
    </w:p>
    <w:p w14:paraId="7C739C22" w14:textId="77777777" w:rsidR="00466207" w:rsidRDefault="00466207" w:rsidP="00261F32">
      <w:pPr>
        <w:jc w:val="both"/>
        <w:rPr>
          <w:rFonts w:ascii="Calibri" w:hAnsi="Calibri" w:cs="Calibri"/>
        </w:rPr>
      </w:pPr>
    </w:p>
    <w:p w14:paraId="261EB68E" w14:textId="1575D1E4" w:rsidR="00261F32" w:rsidRPr="00261F32" w:rsidRDefault="00D775AF" w:rsidP="00261F32">
      <w:pPr>
        <w:jc w:val="both"/>
        <w:rPr>
          <w:rFonts w:ascii="Calibri" w:hAnsi="Calibri" w:cs="Calibri"/>
        </w:rPr>
      </w:pPr>
      <w:r>
        <w:rPr>
          <w:rFonts w:ascii="Calibri" w:hAnsi="Calibri" w:cs="Calibri"/>
        </w:rPr>
        <w:lastRenderedPageBreak/>
        <w:t>“</w:t>
      </w:r>
      <w:r w:rsidR="00261F32" w:rsidRPr="00261F32">
        <w:rPr>
          <w:rFonts w:ascii="Calibri" w:hAnsi="Calibri" w:cs="Calibri"/>
          <w:i/>
          <w:iCs/>
        </w:rPr>
        <w:t>There is a growing understanding that the UN Guiding Principles are an appropriate standard for assessing the human rights responsibilities of organizations that are not ‘businesses’</w:t>
      </w:r>
      <w:r>
        <w:rPr>
          <w:rFonts w:ascii="Calibri" w:hAnsi="Calibri" w:cs="Calibri"/>
          <w:i/>
          <w:iCs/>
        </w:rPr>
        <w:t>”.</w:t>
      </w:r>
    </w:p>
    <w:p w14:paraId="0E383698" w14:textId="77777777" w:rsidR="00415C0B" w:rsidRPr="00415C0B" w:rsidRDefault="00415C0B" w:rsidP="00261F32">
      <w:pPr>
        <w:jc w:val="both"/>
        <w:rPr>
          <w:rFonts w:ascii="Calibri" w:hAnsi="Calibri" w:cs="Calibri"/>
        </w:rPr>
      </w:pPr>
    </w:p>
    <w:p w14:paraId="034E3251" w14:textId="4A25B2AD" w:rsidR="00261F32" w:rsidRPr="00261F32" w:rsidRDefault="00261F32" w:rsidP="00261F32">
      <w:pPr>
        <w:jc w:val="both"/>
        <w:rPr>
          <w:rFonts w:ascii="Calibri" w:hAnsi="Calibri" w:cs="Calibri"/>
        </w:rPr>
      </w:pPr>
      <w:r w:rsidRPr="00261F32">
        <w:rPr>
          <w:rFonts w:ascii="Calibri" w:hAnsi="Calibri" w:cs="Calibri"/>
        </w:rPr>
        <w:t xml:space="preserve">The </w:t>
      </w:r>
      <w:r w:rsidR="00466207">
        <w:rPr>
          <w:rFonts w:ascii="Calibri" w:hAnsi="Calibri" w:cs="Calibri"/>
        </w:rPr>
        <w:t xml:space="preserve">full </w:t>
      </w:r>
      <w:r w:rsidRPr="00261F32">
        <w:rPr>
          <w:rFonts w:ascii="Calibri" w:hAnsi="Calibri" w:cs="Calibri"/>
        </w:rPr>
        <w:t>report is available for download </w:t>
      </w:r>
      <w:hyperlink r:id="rId12" w:tooltip="Original URL: https://www.amnesty.org/en/documents/asa17/8006/2024/en/. Click or tap if you trust this link." w:history="1">
        <w:r w:rsidRPr="00261F32">
          <w:rPr>
            <w:rStyle w:val="Hyperlink"/>
            <w:rFonts w:ascii="Calibri" w:hAnsi="Calibri" w:cs="Calibri"/>
          </w:rPr>
          <w:t>here.</w:t>
        </w:r>
      </w:hyperlink>
    </w:p>
    <w:p w14:paraId="1D4C15BD" w14:textId="77777777" w:rsidR="00510EBC" w:rsidRDefault="00510EBC" w:rsidP="00BA28D8">
      <w:pPr>
        <w:jc w:val="both"/>
        <w:rPr>
          <w:rFonts w:asciiTheme="minorHAnsi" w:hAnsiTheme="minorHAnsi" w:cstheme="minorHAnsi"/>
          <w:b/>
          <w:bCs/>
        </w:rPr>
      </w:pPr>
    </w:p>
    <w:p w14:paraId="6F504969" w14:textId="4B9B3BA5" w:rsidR="003A720B" w:rsidRPr="00BA28D8" w:rsidRDefault="003A720B" w:rsidP="00BA28D8">
      <w:pPr>
        <w:jc w:val="both"/>
        <w:rPr>
          <w:rFonts w:asciiTheme="minorHAnsi" w:hAnsiTheme="minorHAnsi" w:cstheme="minorHAnsi"/>
        </w:rPr>
      </w:pPr>
      <w:r w:rsidRPr="00BA28D8">
        <w:rPr>
          <w:rFonts w:asciiTheme="minorHAnsi" w:hAnsiTheme="minorHAnsi" w:cstheme="minorHAnsi"/>
          <w:b/>
          <w:bCs/>
        </w:rPr>
        <w:t>Dr Tracy Kirk</w:t>
      </w:r>
      <w:r w:rsidRPr="00BA28D8">
        <w:rPr>
          <w:rFonts w:asciiTheme="minorHAnsi" w:hAnsiTheme="minorHAnsi" w:cstheme="minorHAnsi"/>
        </w:rPr>
        <w:t>, in her advisory role with Scottish Government advisory groups on children’s rights implementation, is working with organisations across Scotland to support their understanding of interpreting the UNCRC.</w:t>
      </w:r>
    </w:p>
    <w:p w14:paraId="5B3B66D5" w14:textId="4A3AA766" w:rsidR="003A720B" w:rsidRPr="00BA28D8" w:rsidRDefault="003A720B" w:rsidP="00BA28D8">
      <w:pPr>
        <w:jc w:val="both"/>
        <w:rPr>
          <w:rFonts w:asciiTheme="minorHAnsi" w:hAnsiTheme="minorHAnsi" w:cstheme="minorHAnsi"/>
        </w:rPr>
      </w:pPr>
      <w:r w:rsidRPr="00BA28D8">
        <w:rPr>
          <w:rFonts w:asciiTheme="minorHAnsi" w:hAnsiTheme="minorHAnsi" w:cstheme="minorHAnsi"/>
        </w:rPr>
        <w:t xml:space="preserve"> </w:t>
      </w:r>
    </w:p>
    <w:p w14:paraId="6523F388" w14:textId="214B4B76" w:rsidR="00110ED1" w:rsidRPr="00BA28D8" w:rsidRDefault="003A720B" w:rsidP="00BA28D8">
      <w:pPr>
        <w:jc w:val="both"/>
        <w:rPr>
          <w:rFonts w:asciiTheme="minorHAnsi" w:hAnsiTheme="minorHAnsi" w:cstheme="minorHAnsi"/>
        </w:rPr>
      </w:pPr>
      <w:r w:rsidRPr="00BA28D8">
        <w:rPr>
          <w:rFonts w:asciiTheme="minorHAnsi" w:hAnsiTheme="minorHAnsi" w:cstheme="minorHAnsi"/>
          <w:b/>
          <w:bCs/>
        </w:rPr>
        <w:t>Dr Tracy Kirk</w:t>
      </w:r>
      <w:r w:rsidRPr="00BA28D8">
        <w:rPr>
          <w:rFonts w:asciiTheme="minorHAnsi" w:hAnsiTheme="minorHAnsi" w:cstheme="minorHAnsi"/>
        </w:rPr>
        <w:t xml:space="preserve"> has been invited to support the Scottish Youth Parliament in the Scottish</w:t>
      </w:r>
      <w:r w:rsidR="00BA28D8" w:rsidRPr="00BA28D8">
        <w:rPr>
          <w:rFonts w:asciiTheme="minorHAnsi" w:hAnsiTheme="minorHAnsi" w:cstheme="minorHAnsi"/>
        </w:rPr>
        <w:t xml:space="preserve"> </w:t>
      </w:r>
      <w:r w:rsidRPr="00BA28D8">
        <w:rPr>
          <w:rFonts w:asciiTheme="minorHAnsi" w:hAnsiTheme="minorHAnsi" w:cstheme="minorHAnsi"/>
        </w:rPr>
        <w:t>Parliament during Autumn 2024.</w:t>
      </w:r>
    </w:p>
    <w:p w14:paraId="2697F263" w14:textId="77777777" w:rsidR="009E55F2" w:rsidRPr="00BA28D8" w:rsidRDefault="009E55F2" w:rsidP="00BA28D8">
      <w:pPr>
        <w:jc w:val="both"/>
        <w:rPr>
          <w:rFonts w:asciiTheme="minorHAnsi" w:hAnsiTheme="minorHAnsi" w:cstheme="minorHAnsi"/>
        </w:rPr>
      </w:pPr>
    </w:p>
    <w:p w14:paraId="438811FA" w14:textId="10200C56" w:rsidR="00BA28D8" w:rsidRPr="00BA28D8" w:rsidRDefault="00BA28D8" w:rsidP="00BA28D8">
      <w:pPr>
        <w:jc w:val="both"/>
        <w:rPr>
          <w:rFonts w:asciiTheme="minorHAnsi" w:hAnsiTheme="minorHAnsi" w:cstheme="minorHAnsi"/>
        </w:rPr>
      </w:pPr>
      <w:r w:rsidRPr="00BA28D8">
        <w:rPr>
          <w:rFonts w:asciiTheme="minorHAnsi" w:hAnsiTheme="minorHAnsi" w:cstheme="minorHAnsi"/>
          <w:b/>
          <w:bCs/>
        </w:rPr>
        <w:t>Dr Edit Frenyo</w:t>
      </w:r>
      <w:r w:rsidRPr="00BA28D8">
        <w:rPr>
          <w:rFonts w:asciiTheme="minorHAnsi" w:hAnsiTheme="minorHAnsi" w:cstheme="minorHAnsi"/>
        </w:rPr>
        <w:t xml:space="preserve"> (Co-I; Stirling) and Prof</w:t>
      </w:r>
      <w:r>
        <w:rPr>
          <w:rFonts w:asciiTheme="minorHAnsi" w:hAnsiTheme="minorHAnsi" w:cstheme="minorHAnsi"/>
        </w:rPr>
        <w:t>essor</w:t>
      </w:r>
      <w:r w:rsidRPr="00BA28D8">
        <w:rPr>
          <w:rFonts w:asciiTheme="minorHAnsi" w:hAnsiTheme="minorHAnsi" w:cstheme="minorHAnsi"/>
        </w:rPr>
        <w:t xml:space="preserve"> Renee Luthra (PI; University of Essex) have recently secured a successful funding bid (£171,899) from the Nuffield Foundations </w:t>
      </w:r>
      <w:hyperlink r:id="rId13" w:tooltip="Original URL: https://linkprotect.cudasvc.com/url?a=https%3a%2f%2fwww.nuffieldfoundation.org%2ffunding%2fresearch-development-and-analysis-fund%23fundinformation&amp;c=E,1,xBDd7osQiZfQNkawFd7feX521L2HieGwMGtmIj5XuRMHn4Qf2tVytn1bSHa1sxfRfG2PuOT16OBLbZMGCXOe5N4RG_Wo" w:history="1">
        <w:r w:rsidRPr="00BA28D8">
          <w:rPr>
            <w:rStyle w:val="Hyperlink"/>
            <w:rFonts w:asciiTheme="minorHAnsi" w:hAnsiTheme="minorHAnsi" w:cstheme="minorHAnsi"/>
          </w:rPr>
          <w:t>Research, Development and Analysis Fund</w:t>
        </w:r>
      </w:hyperlink>
      <w:r w:rsidRPr="00BA28D8">
        <w:rPr>
          <w:rFonts w:asciiTheme="minorHAnsi" w:hAnsiTheme="minorHAnsi" w:cstheme="minorHAnsi"/>
        </w:rPr>
        <w:t>, for their project on “Immigrants in the family justice system</w:t>
      </w:r>
      <w:r w:rsidR="003A72E0">
        <w:rPr>
          <w:rFonts w:asciiTheme="minorHAnsi" w:hAnsiTheme="minorHAnsi" w:cstheme="minorHAnsi"/>
        </w:rPr>
        <w:t xml:space="preserve">”.  This is </w:t>
      </w:r>
      <w:r w:rsidRPr="00BA28D8">
        <w:rPr>
          <w:rFonts w:asciiTheme="minorHAnsi" w:hAnsiTheme="minorHAnsi" w:cstheme="minorHAnsi"/>
        </w:rPr>
        <w:t xml:space="preserve">a </w:t>
      </w:r>
      <w:r w:rsidR="00D775AF" w:rsidRPr="00BA28D8">
        <w:rPr>
          <w:rFonts w:asciiTheme="minorHAnsi" w:hAnsiTheme="minorHAnsi" w:cstheme="minorHAnsi"/>
        </w:rPr>
        <w:t>two-year</w:t>
      </w:r>
      <w:r w:rsidRPr="00BA28D8">
        <w:rPr>
          <w:rFonts w:asciiTheme="minorHAnsi" w:hAnsiTheme="minorHAnsi" w:cstheme="minorHAnsi"/>
        </w:rPr>
        <w:t>, interdisciplinary research project with significant impact potential</w:t>
      </w:r>
      <w:r w:rsidR="003A72E0">
        <w:rPr>
          <w:rFonts w:asciiTheme="minorHAnsi" w:hAnsiTheme="minorHAnsi" w:cstheme="minorHAnsi"/>
        </w:rPr>
        <w:t xml:space="preserve"> and will </w:t>
      </w:r>
      <w:r w:rsidRPr="00BA28D8">
        <w:rPr>
          <w:rFonts w:asciiTheme="minorHAnsi" w:hAnsiTheme="minorHAnsi" w:cstheme="minorHAnsi"/>
        </w:rPr>
        <w:t>start in January 2025.</w:t>
      </w:r>
    </w:p>
    <w:p w14:paraId="61E37CD3" w14:textId="77777777" w:rsidR="00DC0A1A" w:rsidRDefault="00DC0A1A" w:rsidP="00BA28D8">
      <w:pPr>
        <w:jc w:val="both"/>
        <w:rPr>
          <w:rFonts w:asciiTheme="minorHAnsi" w:hAnsiTheme="minorHAnsi" w:cstheme="minorHAnsi"/>
        </w:rPr>
      </w:pPr>
    </w:p>
    <w:p w14:paraId="562671D2" w14:textId="3B62566B" w:rsidR="00BA28D8" w:rsidRPr="00BA28D8" w:rsidRDefault="00BA28D8" w:rsidP="00BA28D8">
      <w:pPr>
        <w:jc w:val="both"/>
        <w:rPr>
          <w:rFonts w:asciiTheme="minorHAnsi" w:hAnsiTheme="minorHAnsi" w:cstheme="minorHAnsi"/>
        </w:rPr>
      </w:pPr>
      <w:r w:rsidRPr="00BA28D8">
        <w:rPr>
          <w:rFonts w:asciiTheme="minorHAnsi" w:hAnsiTheme="minorHAnsi" w:cstheme="minorHAnsi"/>
        </w:rPr>
        <w:t>The project will entail a combination of desk research and interviews with parents, mediators, family and immigration lawyers, judges, and third sector organisations. The aims include improved information for immigrant families, better cross-jurisdictional competence for practitioners, and providing a significant push to existing advocacy for the expansion of legal aid eligibility, accessible family and visitor visas to enable post-separation family life, and arguments for a specialised immigration family court.</w:t>
      </w:r>
    </w:p>
    <w:p w14:paraId="4EB8FA6C" w14:textId="77777777" w:rsidR="00110ED1" w:rsidRDefault="00110ED1" w:rsidP="003F2449"/>
    <w:p w14:paraId="3D9056FC" w14:textId="6D9CBABA" w:rsidR="00600BF9" w:rsidRPr="00600BF9" w:rsidRDefault="00600BF9" w:rsidP="003F2449">
      <w:pPr>
        <w:rPr>
          <w:rFonts w:asciiTheme="minorHAnsi" w:hAnsiTheme="minorHAnsi" w:cstheme="minorHAnsi"/>
        </w:rPr>
      </w:pPr>
      <w:r w:rsidRPr="00600BF9">
        <w:rPr>
          <w:rFonts w:asciiTheme="minorHAnsi" w:hAnsiTheme="minorHAnsi" w:cstheme="minorHAnsi"/>
          <w:b/>
          <w:bCs/>
        </w:rPr>
        <w:t>Professor Annalisa Savaresi</w:t>
      </w:r>
      <w:r w:rsidRPr="00600BF9">
        <w:rPr>
          <w:rFonts w:asciiTheme="minorHAnsi" w:hAnsiTheme="minorHAnsi" w:cstheme="minorHAnsi"/>
        </w:rPr>
        <w:t xml:space="preserve"> led a session on "Developments before the European Court of Human Rights" at the Summer School on "Climate Change Liability and the Rights of Future Generations," which took place at the University of Insubria, Como, Italy, from 15-19</w:t>
      </w:r>
      <w:r w:rsidR="00822348" w:rsidRPr="00822348">
        <w:rPr>
          <w:rFonts w:asciiTheme="minorHAnsi" w:hAnsiTheme="minorHAnsi" w:cstheme="minorHAnsi"/>
          <w:vertAlign w:val="superscript"/>
        </w:rPr>
        <w:t>th</w:t>
      </w:r>
      <w:r w:rsidR="00822348">
        <w:rPr>
          <w:rFonts w:asciiTheme="minorHAnsi" w:hAnsiTheme="minorHAnsi" w:cstheme="minorHAnsi"/>
        </w:rPr>
        <w:t xml:space="preserve"> </w:t>
      </w:r>
      <w:r w:rsidRPr="00600BF9">
        <w:rPr>
          <w:rFonts w:asciiTheme="minorHAnsi" w:hAnsiTheme="minorHAnsi" w:cstheme="minorHAnsi"/>
        </w:rPr>
        <w:t>July.</w:t>
      </w:r>
    </w:p>
    <w:p w14:paraId="3F2041B4" w14:textId="77777777" w:rsidR="00BA28D8" w:rsidRPr="003F2449" w:rsidRDefault="00BA28D8" w:rsidP="003F2449"/>
    <w:p w14:paraId="1DE6FD5E" w14:textId="6CAC5BEA" w:rsidR="0068647B" w:rsidRPr="000A43EE" w:rsidRDefault="0068647B" w:rsidP="008E7202">
      <w:pPr>
        <w:pStyle w:val="Heading1"/>
        <w:contextualSpacing/>
        <w:rPr>
          <w:rFonts w:ascii="Calibri" w:hAnsi="Calibri" w:cs="Calibri"/>
          <w:b/>
          <w:bCs/>
          <w:sz w:val="24"/>
          <w:szCs w:val="24"/>
        </w:rPr>
      </w:pPr>
      <w:bookmarkStart w:id="1" w:name="_Toc165272774"/>
      <w:r w:rsidRPr="000A43EE">
        <w:rPr>
          <w:rFonts w:ascii="Calibri" w:hAnsi="Calibri" w:cs="Calibri"/>
          <w:b/>
          <w:bCs/>
          <w:sz w:val="24"/>
          <w:szCs w:val="24"/>
        </w:rPr>
        <w:t>Publications</w:t>
      </w:r>
      <w:bookmarkEnd w:id="1"/>
    </w:p>
    <w:p w14:paraId="3042ECDA" w14:textId="3B7650A3" w:rsidR="003D00B4" w:rsidRPr="00466207" w:rsidRDefault="003D00B4" w:rsidP="00466207">
      <w:pPr>
        <w:pStyle w:val="Heading2"/>
        <w:rPr>
          <w:rFonts w:ascii="Calibri" w:hAnsi="Calibri" w:cs="Calibri"/>
          <w:i/>
          <w:iCs/>
          <w:sz w:val="24"/>
          <w:szCs w:val="24"/>
        </w:rPr>
      </w:pPr>
    </w:p>
    <w:p w14:paraId="5BC14F66" w14:textId="77777777" w:rsidR="00F11583" w:rsidRPr="000A43EE" w:rsidRDefault="00F11583" w:rsidP="00F11583">
      <w:pPr>
        <w:pStyle w:val="Heading2"/>
        <w:rPr>
          <w:rFonts w:ascii="Calibri" w:hAnsi="Calibri" w:cs="Calibri"/>
          <w:i/>
          <w:iCs/>
          <w:sz w:val="24"/>
          <w:szCs w:val="24"/>
        </w:rPr>
      </w:pPr>
      <w:bookmarkStart w:id="2" w:name="_Toc165272776"/>
      <w:r w:rsidRPr="000A43EE">
        <w:rPr>
          <w:rFonts w:ascii="Calibri" w:hAnsi="Calibri" w:cs="Calibri"/>
          <w:i/>
          <w:iCs/>
          <w:sz w:val="24"/>
          <w:szCs w:val="24"/>
        </w:rPr>
        <w:t>Journal articles</w:t>
      </w:r>
      <w:bookmarkEnd w:id="2"/>
    </w:p>
    <w:p w14:paraId="4076097D" w14:textId="77777777" w:rsidR="00A75189" w:rsidRDefault="00A75189" w:rsidP="00A75189">
      <w:pPr>
        <w:jc w:val="both"/>
        <w:rPr>
          <w:rFonts w:asciiTheme="minorHAnsi" w:hAnsiTheme="minorHAnsi" w:cstheme="minorHAnsi"/>
          <w:b/>
          <w:bCs/>
        </w:rPr>
      </w:pPr>
    </w:p>
    <w:p w14:paraId="32D0D4B2" w14:textId="6D244B72" w:rsidR="00EF6A47" w:rsidRDefault="00EF6A47" w:rsidP="00A75189">
      <w:pPr>
        <w:jc w:val="both"/>
        <w:rPr>
          <w:rFonts w:asciiTheme="minorHAnsi" w:hAnsiTheme="minorHAnsi" w:cstheme="minorHAnsi"/>
        </w:rPr>
      </w:pPr>
      <w:r w:rsidRPr="00EF6A47">
        <w:rPr>
          <w:rFonts w:asciiTheme="minorHAnsi" w:hAnsiTheme="minorHAnsi" w:cstheme="minorHAnsi"/>
          <w:b/>
          <w:bCs/>
        </w:rPr>
        <w:t>Dr Tracy Kirk</w:t>
      </w:r>
      <w:r w:rsidRPr="00EF6A47">
        <w:rPr>
          <w:rFonts w:asciiTheme="minorHAnsi" w:hAnsiTheme="minorHAnsi" w:cstheme="minorHAnsi"/>
        </w:rPr>
        <w:t xml:space="preserve"> is co-editing a special edition of the Child and Family Law Quarterly on Children’s Rights and Temporality to be published in 2025. The title of the special edition is: </w:t>
      </w:r>
      <w:r w:rsidRPr="00EF6A47">
        <w:rPr>
          <w:rFonts w:asciiTheme="minorHAnsi" w:hAnsiTheme="minorHAnsi" w:cstheme="minorHAnsi"/>
          <w:i/>
          <w:iCs/>
        </w:rPr>
        <w:t>Temporal Fluidity of Childhood and Children’s Rights</w:t>
      </w:r>
      <w:r w:rsidRPr="00EF6A47">
        <w:rPr>
          <w:rFonts w:asciiTheme="minorHAnsi" w:hAnsiTheme="minorHAnsi" w:cstheme="minorHAnsi"/>
        </w:rPr>
        <w:t>. This special edition brings together global scholarship that addresses the temporality of childhood and children’s rights in specific contexts. As part of the special edition Dr Kirk will be publishing a peer reviewed article on the Minimum Age of Criminal Responsibility and Covid 19. She will also be publishing a peer reviewed editorial.</w:t>
      </w:r>
    </w:p>
    <w:p w14:paraId="23DC9038" w14:textId="77777777" w:rsidR="00F55D4E" w:rsidRDefault="00F55D4E" w:rsidP="00A75189">
      <w:pPr>
        <w:jc w:val="both"/>
        <w:rPr>
          <w:rFonts w:asciiTheme="minorHAnsi" w:hAnsiTheme="minorHAnsi" w:cstheme="minorHAnsi"/>
        </w:rPr>
      </w:pPr>
    </w:p>
    <w:p w14:paraId="007C1053" w14:textId="3FD39EDA" w:rsidR="00F55D4E" w:rsidRPr="00F55D4E" w:rsidRDefault="00F55D4E" w:rsidP="00F55D4E">
      <w:pPr>
        <w:jc w:val="both"/>
        <w:rPr>
          <w:rFonts w:asciiTheme="minorHAnsi" w:hAnsiTheme="minorHAnsi" w:cstheme="minorHAnsi"/>
        </w:rPr>
      </w:pPr>
      <w:r w:rsidRPr="00F55D4E">
        <w:rPr>
          <w:rFonts w:asciiTheme="minorHAnsi" w:hAnsiTheme="minorHAnsi" w:cstheme="minorHAnsi"/>
          <w:b/>
          <w:bCs/>
        </w:rPr>
        <w:t>Dr David McArdle’s</w:t>
      </w:r>
      <w:r w:rsidRPr="00F55D4E">
        <w:rPr>
          <w:rFonts w:asciiTheme="minorHAnsi" w:hAnsiTheme="minorHAnsi" w:cstheme="minorHAnsi"/>
        </w:rPr>
        <w:t xml:space="preserve"> latest paper, </w:t>
      </w:r>
      <w:r>
        <w:rPr>
          <w:rFonts w:asciiTheme="minorHAnsi" w:hAnsiTheme="minorHAnsi" w:cstheme="minorHAnsi"/>
        </w:rPr>
        <w:t>“</w:t>
      </w:r>
      <w:r w:rsidRPr="00F55D4E">
        <w:rPr>
          <w:rFonts w:asciiTheme="minorHAnsi" w:hAnsiTheme="minorHAnsi" w:cstheme="minorHAnsi"/>
        </w:rPr>
        <w:t>Litigation and Liability in Concussion research and Collaboration</w:t>
      </w:r>
      <w:r>
        <w:rPr>
          <w:rFonts w:asciiTheme="minorHAnsi" w:hAnsiTheme="minorHAnsi" w:cstheme="minorHAnsi"/>
        </w:rPr>
        <w:t>”,</w:t>
      </w:r>
      <w:r w:rsidRPr="00F55D4E">
        <w:rPr>
          <w:rFonts w:asciiTheme="minorHAnsi" w:hAnsiTheme="minorHAnsi" w:cstheme="minorHAnsi"/>
        </w:rPr>
        <w:t xml:space="preserve"> appeared online in Sport, Ethics and Philosophy prior to being part of an edited volume to be published in the autumn. Written with Anne DeMartini of Troutman Pepper LLP in Atlanta GA, the paper engages US, English and Scots law to explore the difficulties of establishing liability for injuries arising from sports-related concussion (SRC). It </w:t>
      </w:r>
      <w:r w:rsidRPr="00F55D4E">
        <w:rPr>
          <w:rFonts w:asciiTheme="minorHAnsi" w:hAnsiTheme="minorHAnsi" w:cstheme="minorHAnsi"/>
        </w:rPr>
        <w:lastRenderedPageBreak/>
        <w:t xml:space="preserve">explains why the current class actions over </w:t>
      </w:r>
      <w:proofErr w:type="gramStart"/>
      <w:r w:rsidRPr="00F55D4E">
        <w:rPr>
          <w:rFonts w:asciiTheme="minorHAnsi" w:hAnsiTheme="minorHAnsi" w:cstheme="minorHAnsi"/>
        </w:rPr>
        <w:t>historically-acquired</w:t>
      </w:r>
      <w:proofErr w:type="gramEnd"/>
      <w:r w:rsidRPr="00F55D4E">
        <w:rPr>
          <w:rFonts w:asciiTheme="minorHAnsi" w:hAnsiTheme="minorHAnsi" w:cstheme="minorHAnsi"/>
        </w:rPr>
        <w:t xml:space="preserve"> injuries in various football codes are not entirely without merit, but notes that the inherent difficulties in establishing liability for personal injury will always be exacerbated by the specific characteristics of SRC and the legal, factual and evidential issues that arise in those situations. For those reasons, the paper considers the potential benefits of other means of concussion prevention and mitigation, including no-fault compensation and mandatory insurance, and the more widespread use of effective, nuanced concussion protocols.</w:t>
      </w:r>
    </w:p>
    <w:p w14:paraId="328AFB1F" w14:textId="77777777" w:rsidR="00F55D4E" w:rsidRPr="00F55D4E" w:rsidRDefault="00F55D4E" w:rsidP="00F55D4E">
      <w:pPr>
        <w:jc w:val="both"/>
        <w:rPr>
          <w:rFonts w:asciiTheme="minorHAnsi" w:hAnsiTheme="minorHAnsi" w:cstheme="minorHAnsi"/>
        </w:rPr>
      </w:pPr>
      <w:r w:rsidRPr="00F55D4E">
        <w:rPr>
          <w:rFonts w:asciiTheme="minorHAnsi" w:hAnsiTheme="minorHAnsi" w:cstheme="minorHAnsi"/>
        </w:rPr>
        <w:t> </w:t>
      </w:r>
    </w:p>
    <w:p w14:paraId="03046639" w14:textId="678EFC05" w:rsidR="00F55D4E" w:rsidRDefault="00F55D4E" w:rsidP="00A75189">
      <w:pPr>
        <w:jc w:val="both"/>
        <w:rPr>
          <w:rFonts w:asciiTheme="minorHAnsi" w:hAnsiTheme="minorHAnsi" w:cstheme="minorHAnsi"/>
        </w:rPr>
      </w:pPr>
      <w:r w:rsidRPr="00F55D4E">
        <w:rPr>
          <w:rFonts w:asciiTheme="minorHAnsi" w:hAnsiTheme="minorHAnsi" w:cstheme="minorHAnsi"/>
        </w:rPr>
        <w:t xml:space="preserve">The paper had over 300 views in the first six weeks since publication and is available </w:t>
      </w:r>
      <w:r w:rsidR="00794CB3">
        <w:rPr>
          <w:rFonts w:asciiTheme="minorHAnsi" w:hAnsiTheme="minorHAnsi" w:cstheme="minorHAnsi"/>
        </w:rPr>
        <w:t xml:space="preserve">to view </w:t>
      </w:r>
      <w:hyperlink r:id="rId14" w:history="1">
        <w:r w:rsidR="00794CB3" w:rsidRPr="00794CB3">
          <w:rPr>
            <w:rStyle w:val="Hyperlink"/>
            <w:rFonts w:asciiTheme="minorHAnsi" w:hAnsiTheme="minorHAnsi" w:cstheme="minorHAnsi"/>
          </w:rPr>
          <w:t>here</w:t>
        </w:r>
      </w:hyperlink>
      <w:r w:rsidR="00794CB3">
        <w:rPr>
          <w:rFonts w:asciiTheme="minorHAnsi" w:hAnsiTheme="minorHAnsi" w:cstheme="minorHAnsi"/>
        </w:rPr>
        <w:t xml:space="preserve">. </w:t>
      </w:r>
    </w:p>
    <w:p w14:paraId="221D1F31" w14:textId="77777777" w:rsidR="00A75189" w:rsidRDefault="00A75189" w:rsidP="00A75189">
      <w:pPr>
        <w:jc w:val="both"/>
        <w:rPr>
          <w:rFonts w:asciiTheme="minorHAnsi" w:hAnsiTheme="minorHAnsi" w:cstheme="minorHAnsi"/>
        </w:rPr>
      </w:pPr>
    </w:p>
    <w:p w14:paraId="3DD3EED2" w14:textId="6B93A6DB" w:rsidR="00CC0A61" w:rsidRPr="00CC0A61" w:rsidRDefault="00CC0A61" w:rsidP="00CC0A61">
      <w:pPr>
        <w:jc w:val="both"/>
        <w:rPr>
          <w:rFonts w:asciiTheme="minorHAnsi" w:hAnsiTheme="minorHAnsi" w:cstheme="minorHAnsi"/>
        </w:rPr>
      </w:pPr>
      <w:r w:rsidRPr="00CC0A61">
        <w:rPr>
          <w:rFonts w:asciiTheme="minorHAnsi" w:hAnsiTheme="minorHAnsi" w:cstheme="minorHAnsi"/>
          <w:b/>
          <w:bCs/>
        </w:rPr>
        <w:t>Professor Francis McManus</w:t>
      </w:r>
      <w:r>
        <w:rPr>
          <w:rFonts w:asciiTheme="minorHAnsi" w:hAnsiTheme="minorHAnsi" w:cstheme="minorHAnsi"/>
        </w:rPr>
        <w:t xml:space="preserve"> published the</w:t>
      </w:r>
      <w:r w:rsidRPr="00CC0A61">
        <w:rPr>
          <w:rFonts w:asciiTheme="minorHAnsi" w:hAnsiTheme="minorHAnsi" w:cstheme="minorHAnsi"/>
        </w:rPr>
        <w:t xml:space="preserve"> following case analysis in the Northern Ireland Law Quarterly:</w:t>
      </w:r>
      <w:r w:rsidR="00F55D4E">
        <w:rPr>
          <w:rFonts w:asciiTheme="minorHAnsi" w:hAnsiTheme="minorHAnsi" w:cstheme="minorHAnsi"/>
        </w:rPr>
        <w:t xml:space="preserve"> </w:t>
      </w:r>
      <w:r>
        <w:rPr>
          <w:rFonts w:asciiTheme="minorHAnsi" w:hAnsiTheme="minorHAnsi" w:cstheme="minorHAnsi"/>
        </w:rPr>
        <w:t>“</w:t>
      </w:r>
      <w:r w:rsidRPr="00CC0A61">
        <w:rPr>
          <w:rFonts w:asciiTheme="minorHAnsi" w:hAnsiTheme="minorHAnsi" w:cstheme="minorHAnsi"/>
        </w:rPr>
        <w:t>A continuing nuisance: </w:t>
      </w:r>
      <w:r w:rsidRPr="00CC0A61">
        <w:rPr>
          <w:rFonts w:asciiTheme="minorHAnsi" w:hAnsiTheme="minorHAnsi" w:cstheme="minorHAnsi"/>
          <w:i/>
          <w:iCs/>
        </w:rPr>
        <w:t>Jalla v Shell International Trading and Shipping Co Ltd</w:t>
      </w:r>
      <w:r w:rsidRPr="00CC0A61">
        <w:rPr>
          <w:rFonts w:asciiTheme="minorHAnsi" w:hAnsiTheme="minorHAnsi" w:cstheme="minorHAnsi"/>
        </w:rPr>
        <w:t xml:space="preserve"> [2023] UKSC 16”</w:t>
      </w:r>
      <w:r w:rsidR="00FF2A4F">
        <w:rPr>
          <w:rFonts w:asciiTheme="minorHAnsi" w:hAnsiTheme="minorHAnsi" w:cstheme="minorHAnsi"/>
          <w:i/>
          <w:iCs/>
        </w:rPr>
        <w:t xml:space="preserve"> </w:t>
      </w:r>
      <w:r w:rsidRPr="00CC0A61">
        <w:rPr>
          <w:rFonts w:asciiTheme="minorHAnsi" w:hAnsiTheme="minorHAnsi" w:cstheme="minorHAnsi"/>
        </w:rPr>
        <w:t>(2024) 75 NILQ 397.</w:t>
      </w:r>
      <w:r w:rsidR="002839FC">
        <w:rPr>
          <w:rFonts w:asciiTheme="minorHAnsi" w:hAnsiTheme="minorHAnsi" w:cstheme="minorHAnsi"/>
        </w:rPr>
        <w:t xml:space="preserve"> This is available to view </w:t>
      </w:r>
      <w:hyperlink r:id="rId15" w:history="1">
        <w:r w:rsidR="002839FC" w:rsidRPr="00A70CA9">
          <w:rPr>
            <w:rStyle w:val="Hyperlink"/>
            <w:rFonts w:asciiTheme="minorHAnsi" w:hAnsiTheme="minorHAnsi" w:cstheme="minorHAnsi"/>
          </w:rPr>
          <w:t>here</w:t>
        </w:r>
      </w:hyperlink>
      <w:r w:rsidR="002839FC">
        <w:rPr>
          <w:rFonts w:asciiTheme="minorHAnsi" w:hAnsiTheme="minorHAnsi" w:cstheme="minorHAnsi"/>
        </w:rPr>
        <w:t>.</w:t>
      </w:r>
    </w:p>
    <w:p w14:paraId="4DBF6C44" w14:textId="77777777" w:rsidR="00CC0A61" w:rsidRDefault="00CC0A61" w:rsidP="00A75189">
      <w:pPr>
        <w:jc w:val="both"/>
        <w:rPr>
          <w:rFonts w:asciiTheme="minorHAnsi" w:hAnsiTheme="minorHAnsi" w:cstheme="minorHAnsi"/>
        </w:rPr>
      </w:pPr>
    </w:p>
    <w:p w14:paraId="4116127A" w14:textId="2231BA6F" w:rsidR="00830FA5" w:rsidRPr="00830FA5" w:rsidRDefault="00830FA5" w:rsidP="00830FA5">
      <w:pPr>
        <w:jc w:val="both"/>
        <w:rPr>
          <w:rFonts w:asciiTheme="minorHAnsi" w:hAnsiTheme="minorHAnsi" w:cstheme="minorHAnsi"/>
        </w:rPr>
      </w:pPr>
      <w:r>
        <w:rPr>
          <w:rFonts w:asciiTheme="minorHAnsi" w:hAnsiTheme="minorHAnsi" w:cstheme="minorHAnsi"/>
        </w:rPr>
        <w:t xml:space="preserve">Abstract: </w:t>
      </w:r>
      <w:r w:rsidRPr="00830FA5">
        <w:rPr>
          <w:rFonts w:asciiTheme="minorHAnsi" w:hAnsiTheme="minorHAnsi" w:cstheme="minorHAnsi"/>
        </w:rPr>
        <w:t>In </w:t>
      </w:r>
      <w:r w:rsidRPr="00830FA5">
        <w:rPr>
          <w:rFonts w:asciiTheme="minorHAnsi" w:hAnsiTheme="minorHAnsi" w:cstheme="minorHAnsi"/>
          <w:i/>
          <w:iCs/>
        </w:rPr>
        <w:t>Jalla</w:t>
      </w:r>
      <w:r w:rsidRPr="00830FA5">
        <w:rPr>
          <w:rFonts w:asciiTheme="minorHAnsi" w:hAnsiTheme="minorHAnsi" w:cstheme="minorHAnsi"/>
        </w:rPr>
        <w:t> the Supreme Court was required to decide whether the damage, which had been caused to the claimants’ land by the continued presence of oil on the land, which in turn had been caused by a spill from the defendants’ oil pipeline, constituted a continuing nuisance, the upshot of which was that a continuing cause of action accrued afresh from day to day. The court held that a continuing nuisance was a nuisance which continued day after day, or on another regular basis. In such cases, the cause of action continued afresh on a continuing basis. However, in </w:t>
      </w:r>
      <w:r w:rsidRPr="00830FA5">
        <w:rPr>
          <w:rFonts w:asciiTheme="minorHAnsi" w:hAnsiTheme="minorHAnsi" w:cstheme="minorHAnsi"/>
          <w:i/>
          <w:iCs/>
        </w:rPr>
        <w:t>Jalla</w:t>
      </w:r>
      <w:r w:rsidRPr="00830FA5">
        <w:rPr>
          <w:rFonts w:asciiTheme="minorHAnsi" w:hAnsiTheme="minorHAnsi" w:cstheme="minorHAnsi"/>
        </w:rPr>
        <w:t xml:space="preserve"> the court held that there was no continuing nuisance, on the grounds that there was no repeated activity, or continuing </w:t>
      </w:r>
      <w:proofErr w:type="gramStart"/>
      <w:r w:rsidRPr="00830FA5">
        <w:rPr>
          <w:rFonts w:asciiTheme="minorHAnsi" w:hAnsiTheme="minorHAnsi" w:cstheme="minorHAnsi"/>
        </w:rPr>
        <w:t>state of affairs</w:t>
      </w:r>
      <w:proofErr w:type="gramEnd"/>
      <w:r w:rsidRPr="00830FA5">
        <w:rPr>
          <w:rFonts w:asciiTheme="minorHAnsi" w:hAnsiTheme="minorHAnsi" w:cstheme="minorHAnsi"/>
        </w:rPr>
        <w:t>, which had been caused by the defendants. Rather, the leak was a one-off event, or isolated escape, which had been caused by the defendants. The cause of action was complete once the claimants’ land was affected by the oil spill. In short, there was no continuing cause of action for as long as the oil remained on the claimants’ land. Whereas the presence of the oil on the claimants’ land may have ranked as a ‘nuisance’ in common parlance, the continuing presence of the oil on the land did not rank as a nuisance in law. The author concludes that </w:t>
      </w:r>
      <w:r w:rsidRPr="00830FA5">
        <w:rPr>
          <w:rFonts w:asciiTheme="minorHAnsi" w:hAnsiTheme="minorHAnsi" w:cstheme="minorHAnsi"/>
          <w:i/>
          <w:iCs/>
        </w:rPr>
        <w:t>Jalla</w:t>
      </w:r>
      <w:r w:rsidRPr="00830FA5">
        <w:rPr>
          <w:rFonts w:asciiTheme="minorHAnsi" w:hAnsiTheme="minorHAnsi" w:cstheme="minorHAnsi"/>
        </w:rPr>
        <w:t> illustrates the confusion which stems from the fact that the concept of nuisance is not clearly defined.</w:t>
      </w:r>
    </w:p>
    <w:p w14:paraId="52097CE3" w14:textId="77777777" w:rsidR="00CC0A61" w:rsidRDefault="00CC0A61" w:rsidP="00A75189">
      <w:pPr>
        <w:jc w:val="both"/>
        <w:rPr>
          <w:rFonts w:asciiTheme="minorHAnsi" w:hAnsiTheme="minorHAnsi" w:cstheme="minorHAnsi"/>
        </w:rPr>
      </w:pPr>
    </w:p>
    <w:p w14:paraId="48B30BC6" w14:textId="6E7CE144" w:rsidR="00A75189" w:rsidRPr="00A75189" w:rsidRDefault="00A75189" w:rsidP="00A75189">
      <w:pPr>
        <w:jc w:val="both"/>
        <w:rPr>
          <w:rFonts w:asciiTheme="minorHAnsi" w:hAnsiTheme="minorHAnsi" w:cstheme="minorHAnsi"/>
        </w:rPr>
      </w:pPr>
      <w:r w:rsidRPr="00A75189">
        <w:rPr>
          <w:rFonts w:asciiTheme="minorHAnsi" w:hAnsiTheme="minorHAnsi" w:cstheme="minorHAnsi"/>
          <w:b/>
          <w:bCs/>
        </w:rPr>
        <w:t>Dr Pontian Okoli</w:t>
      </w:r>
      <w:r w:rsidRPr="00A75189">
        <w:rPr>
          <w:rFonts w:asciiTheme="minorHAnsi" w:hAnsiTheme="minorHAnsi" w:cstheme="minorHAnsi"/>
        </w:rPr>
        <w:t xml:space="preserve"> (and Dr Etisang Abraham) authored “In search of a sustainable future: </w:t>
      </w:r>
      <w:r w:rsidR="00F63932">
        <w:rPr>
          <w:rFonts w:asciiTheme="minorHAnsi" w:hAnsiTheme="minorHAnsi" w:cstheme="minorHAnsi"/>
        </w:rPr>
        <w:t>a</w:t>
      </w:r>
      <w:r w:rsidRPr="00A75189">
        <w:rPr>
          <w:rFonts w:asciiTheme="minorHAnsi" w:hAnsiTheme="minorHAnsi" w:cstheme="minorHAnsi"/>
        </w:rPr>
        <w:t xml:space="preserve"> comparative assessment of climate change regimes in Nigeria and Kenya” (2024) 33(2) Review of European, Comparative and International Environmental Law 276-290.</w:t>
      </w:r>
      <w:r w:rsidR="00F63932" w:rsidRPr="00A0431C">
        <w:rPr>
          <w:rFonts w:asciiTheme="minorHAnsi" w:hAnsiTheme="minorHAnsi" w:cstheme="minorHAnsi"/>
        </w:rPr>
        <w:t xml:space="preserve"> </w:t>
      </w:r>
      <w:r w:rsidR="00F63932">
        <w:rPr>
          <w:rFonts w:asciiTheme="minorHAnsi" w:hAnsiTheme="minorHAnsi" w:cstheme="minorHAnsi"/>
        </w:rPr>
        <w:t xml:space="preserve">This is available to view </w:t>
      </w:r>
      <w:hyperlink r:id="rId16" w:history="1">
        <w:r w:rsidR="00F63932" w:rsidRPr="00A0431C">
          <w:rPr>
            <w:rStyle w:val="Hyperlink"/>
            <w:rFonts w:asciiTheme="minorHAnsi" w:hAnsiTheme="minorHAnsi" w:cstheme="minorHAnsi"/>
          </w:rPr>
          <w:t>he</w:t>
        </w:r>
        <w:r w:rsidR="00A0431C" w:rsidRPr="00A0431C">
          <w:rPr>
            <w:rStyle w:val="Hyperlink"/>
            <w:rFonts w:asciiTheme="minorHAnsi" w:hAnsiTheme="minorHAnsi" w:cstheme="minorHAnsi"/>
          </w:rPr>
          <w:t>re</w:t>
        </w:r>
      </w:hyperlink>
      <w:r w:rsidR="00A0431C">
        <w:rPr>
          <w:rFonts w:asciiTheme="minorHAnsi" w:hAnsiTheme="minorHAnsi" w:cstheme="minorHAnsi"/>
        </w:rPr>
        <w:t>.</w:t>
      </w:r>
    </w:p>
    <w:p w14:paraId="1D1BD63C" w14:textId="77777777" w:rsidR="00F63932" w:rsidRDefault="00F63932" w:rsidP="00A75189">
      <w:pPr>
        <w:jc w:val="both"/>
        <w:rPr>
          <w:rFonts w:asciiTheme="minorHAnsi" w:hAnsiTheme="minorHAnsi" w:cstheme="minorHAnsi"/>
        </w:rPr>
      </w:pPr>
    </w:p>
    <w:p w14:paraId="317B413F" w14:textId="205E31BB" w:rsidR="00BC69BB" w:rsidRDefault="00A0431C" w:rsidP="00505138">
      <w:pPr>
        <w:jc w:val="both"/>
        <w:rPr>
          <w:rFonts w:asciiTheme="minorHAnsi" w:hAnsiTheme="minorHAnsi" w:cstheme="minorHAnsi"/>
        </w:rPr>
      </w:pPr>
      <w:r>
        <w:rPr>
          <w:rFonts w:asciiTheme="minorHAnsi" w:hAnsiTheme="minorHAnsi" w:cstheme="minorHAnsi"/>
        </w:rPr>
        <w:t xml:space="preserve">Abstract:  </w:t>
      </w:r>
      <w:r w:rsidR="00A75189" w:rsidRPr="00A75189">
        <w:rPr>
          <w:rFonts w:asciiTheme="minorHAnsi" w:hAnsiTheme="minorHAnsi" w:cstheme="minorHAnsi"/>
        </w:rPr>
        <w:t xml:space="preserve">Climate change has caused significant hardship in sub-Saharan Africa. As a result, Kenya and Nigeria now have statutes that focus on climate change mitigation and adaptation. Both countries are also parties to the Paris Agreement. The Kenyan Climate Change Act (2016) and the Nigerian Climate Change Act (2021) are similar in terms of their design and overarching aims. Meanwhile, certain pivotal statutory provisions in both statutes are inconsistent with their overarching aims of enhancing appropriate responses to climate change. Further, despite their similarities, the divergent approaches of the statutes undermine regional coherence. Such coherence is critical to effectively addressing climate change because both regional powers face similar vulnerabilities with respect to climate change and socio-economic challenges. This article, therefore, undertakes a comparative analysis of the Kenyan and Nigerian legal regimes in two key respects, namely, (1) institutional </w:t>
      </w:r>
      <w:r w:rsidR="00A75189" w:rsidRPr="00A75189">
        <w:rPr>
          <w:rFonts w:asciiTheme="minorHAnsi" w:hAnsiTheme="minorHAnsi" w:cstheme="minorHAnsi"/>
        </w:rPr>
        <w:lastRenderedPageBreak/>
        <w:t>structures and how they impact corruption and (2) accessing justice in the context of climate litigation. The article concludes by examining how the Aarhus Convention and the International Access to Justice Convention can help to fill any statutory gaps concerning access to justice.</w:t>
      </w:r>
    </w:p>
    <w:p w14:paraId="73AD5B95" w14:textId="77777777" w:rsidR="00E43BF6" w:rsidRPr="00505138" w:rsidRDefault="00E43BF6" w:rsidP="00505138">
      <w:pPr>
        <w:jc w:val="both"/>
        <w:rPr>
          <w:rFonts w:asciiTheme="minorHAnsi" w:hAnsiTheme="minorHAnsi" w:cstheme="minorHAnsi"/>
        </w:rPr>
      </w:pPr>
    </w:p>
    <w:p w14:paraId="53B8CD6F" w14:textId="36275511" w:rsidR="00EC138B" w:rsidRPr="000A43EE" w:rsidRDefault="00EC138B" w:rsidP="00EC138B">
      <w:pPr>
        <w:pStyle w:val="Heading2"/>
        <w:rPr>
          <w:rFonts w:ascii="Calibri" w:hAnsi="Calibri" w:cs="Calibri"/>
          <w:i/>
          <w:iCs/>
          <w:sz w:val="24"/>
          <w:szCs w:val="24"/>
        </w:rPr>
      </w:pPr>
      <w:bookmarkStart w:id="3" w:name="_Toc165272777"/>
      <w:r w:rsidRPr="000A43EE">
        <w:rPr>
          <w:rFonts w:ascii="Calibri" w:hAnsi="Calibri" w:cs="Calibri"/>
          <w:i/>
          <w:iCs/>
          <w:sz w:val="24"/>
          <w:szCs w:val="24"/>
        </w:rPr>
        <w:t>Chapters</w:t>
      </w:r>
      <w:bookmarkEnd w:id="3"/>
    </w:p>
    <w:p w14:paraId="73ADF2C3" w14:textId="58C06C38" w:rsidR="002119DC" w:rsidRDefault="002119DC" w:rsidP="008E7202">
      <w:pPr>
        <w:rPr>
          <w:rFonts w:ascii="Calibri" w:hAnsi="Calibri" w:cs="Calibri"/>
          <w:color w:val="000000" w:themeColor="text1"/>
        </w:rPr>
      </w:pPr>
    </w:p>
    <w:p w14:paraId="5F6F7B55" w14:textId="6746DF1A" w:rsidR="00BD4171" w:rsidRDefault="00BD4171" w:rsidP="00BD4171">
      <w:pPr>
        <w:jc w:val="both"/>
        <w:rPr>
          <w:rFonts w:ascii="Calibri" w:hAnsi="Calibri" w:cs="Calibri"/>
          <w:color w:val="242424"/>
          <w:shd w:val="clear" w:color="auto" w:fill="FFFFFF"/>
        </w:rPr>
      </w:pPr>
      <w:r w:rsidRPr="00BD4171">
        <w:rPr>
          <w:rFonts w:ascii="Calibri" w:hAnsi="Calibri" w:cs="Calibri"/>
          <w:b/>
          <w:bCs/>
          <w:color w:val="242424"/>
          <w:shd w:val="clear" w:color="auto" w:fill="FFFFFF"/>
        </w:rPr>
        <w:t>Dr Pontian Okoli</w:t>
      </w:r>
      <w:r w:rsidRPr="00BD4171">
        <w:rPr>
          <w:rFonts w:ascii="Calibri" w:hAnsi="Calibri" w:cs="Calibri"/>
          <w:color w:val="242424"/>
          <w:shd w:val="clear" w:color="auto" w:fill="FFFFFF"/>
        </w:rPr>
        <w:t xml:space="preserve"> authored Chapter 25 (“South Africa”) of </w:t>
      </w:r>
      <w:hyperlink r:id="rId17" w:history="1">
        <w:r w:rsidRPr="00211C38">
          <w:rPr>
            <w:rStyle w:val="Hyperlink"/>
            <w:rFonts w:ascii="Calibri" w:hAnsi="Calibri" w:cs="Calibri"/>
            <w:i/>
            <w:iCs/>
            <w:shd w:val="clear" w:color="auto" w:fill="FFFFFF"/>
          </w:rPr>
          <w:t>Private International Law in BRICS: Convergence, Divergence and Reciprocal Lessons</w:t>
        </w:r>
      </w:hyperlink>
      <w:r w:rsidRPr="00BD4171">
        <w:rPr>
          <w:rFonts w:ascii="Calibri" w:hAnsi="Calibri" w:cs="Calibri"/>
          <w:color w:val="242424"/>
          <w:shd w:val="clear" w:color="auto" w:fill="FFFFFF"/>
        </w:rPr>
        <w:t> (pages 509-539); edited by Stellina Jolly and Saloni</w:t>
      </w:r>
      <w:r>
        <w:rPr>
          <w:rFonts w:ascii="Calibri" w:hAnsi="Calibri" w:cs="Calibri"/>
          <w:color w:val="242424"/>
          <w:shd w:val="clear" w:color="auto" w:fill="FFFFFF"/>
        </w:rPr>
        <w:t xml:space="preserve"> </w:t>
      </w:r>
      <w:r w:rsidRPr="00BD4171">
        <w:rPr>
          <w:rFonts w:ascii="Calibri" w:hAnsi="Calibri" w:cs="Calibri"/>
          <w:color w:val="242424"/>
          <w:shd w:val="clear" w:color="auto" w:fill="FFFFFF"/>
        </w:rPr>
        <w:t>Khanderia</w:t>
      </w:r>
      <w:r w:rsidR="00075CE9">
        <w:rPr>
          <w:rFonts w:ascii="Calibri" w:hAnsi="Calibri" w:cs="Calibri"/>
          <w:color w:val="242424"/>
          <w:shd w:val="clear" w:color="auto" w:fill="FFFFFF"/>
        </w:rPr>
        <w:t>.</w:t>
      </w:r>
    </w:p>
    <w:p w14:paraId="6399C389" w14:textId="77777777" w:rsidR="00075CE9" w:rsidRDefault="00075CE9" w:rsidP="00BD4171">
      <w:pPr>
        <w:jc w:val="both"/>
        <w:rPr>
          <w:rFonts w:ascii="Calibri" w:hAnsi="Calibri" w:cs="Calibri"/>
          <w:color w:val="242424"/>
          <w:shd w:val="clear" w:color="auto" w:fill="FFFFFF"/>
        </w:rPr>
      </w:pPr>
    </w:p>
    <w:p w14:paraId="5ED7B9C7" w14:textId="721A1916" w:rsidR="00BD4171" w:rsidRPr="00BD4171" w:rsidRDefault="00AC0D50" w:rsidP="00BD4171">
      <w:pPr>
        <w:jc w:val="both"/>
        <w:rPr>
          <w:rFonts w:ascii="Calibri" w:hAnsi="Calibri" w:cs="Calibri"/>
          <w:color w:val="242424"/>
          <w:shd w:val="clear" w:color="auto" w:fill="FFFFFF"/>
        </w:rPr>
      </w:pPr>
      <w:r>
        <w:rPr>
          <w:rFonts w:ascii="Calibri" w:hAnsi="Calibri" w:cs="Calibri"/>
          <w:color w:val="242424"/>
          <w:shd w:val="clear" w:color="auto" w:fill="FFFFFF"/>
        </w:rPr>
        <w:t xml:space="preserve">Abstract: </w:t>
      </w:r>
      <w:r w:rsidR="00BD4171" w:rsidRPr="00BD4171">
        <w:rPr>
          <w:rFonts w:ascii="Calibri" w:hAnsi="Calibri" w:cs="Calibri"/>
          <w:color w:val="242424"/>
          <w:shd w:val="clear" w:color="auto" w:fill="FFFFFF"/>
        </w:rPr>
        <w:t>The chapter examines the relevant regimes that govern the recognition and enforcement of foreign judgments and arbitral awards in BRICS countries: Brazil, Russia, India, China and South Africa. There is an argument for ‘purposive flexibility’ in exploring the extent to which benefits of the 2019 Judgments Convention, the 2005 Hague Convention on Choice of Court Agreements, and the 1958 New York Convention on arbitral awards may be maximised. The chapter provides an analytical mechanism to promote the enforcement of obligations through a constructive approach to dispute resolution Conventions, including Hague Conference Conventions (where they have been ratified) and national or domestic laws. Courts of other countries can also use ‘purposive flexibility’ in navigating common spaces between litigation and arbitration to ensure a cohesive approach concerning the enforcement of obligations in international commercial disputes.</w:t>
      </w:r>
      <w:r w:rsidR="00BD4171">
        <w:rPr>
          <w:rFonts w:ascii="Calibri" w:hAnsi="Calibri" w:cs="Calibri"/>
          <w:color w:val="242424"/>
          <w:shd w:val="clear" w:color="auto" w:fill="FFFFFF"/>
        </w:rPr>
        <w:t xml:space="preserve">  </w:t>
      </w:r>
      <w:r w:rsidR="00BD4171" w:rsidRPr="00BD4171">
        <w:rPr>
          <w:rFonts w:ascii="Calibri" w:hAnsi="Calibri" w:cs="Calibri"/>
          <w:color w:val="242424"/>
          <w:shd w:val="clear" w:color="auto" w:fill="FFFFFF"/>
        </w:rPr>
        <w:t>Combined BRICS members’ economies are now </w:t>
      </w:r>
      <w:hyperlink r:id="rId18" w:tooltip="Original URL: https://data.worldbank.org/indicator/NY.GDP.MKTP.CD?end=2022&amp;locations=BR-RU-IN-CN-ZA-SA-AR-EG-ET-IR-AE-1W&amp;start=2020. Click or tap if you trust this link." w:history="1">
        <w:r w:rsidR="00BD4171" w:rsidRPr="00BD4171">
          <w:rPr>
            <w:rStyle w:val="Hyperlink"/>
            <w:rFonts w:ascii="Calibri" w:hAnsi="Calibri" w:cs="Calibri"/>
            <w:shd w:val="clear" w:color="auto" w:fill="FFFFFF"/>
          </w:rPr>
          <w:t>worth more than $28.5tr (which is about 28% of the global economy)</w:t>
        </w:r>
      </w:hyperlink>
      <w:r w:rsidR="00BD4171" w:rsidRPr="00BD4171">
        <w:rPr>
          <w:rFonts w:ascii="Calibri" w:hAnsi="Calibri" w:cs="Calibri"/>
          <w:color w:val="242424"/>
          <w:shd w:val="clear" w:color="auto" w:fill="FFFFFF"/>
        </w:rPr>
        <w:t>. </w:t>
      </w:r>
    </w:p>
    <w:p w14:paraId="0FB5EE64" w14:textId="29503C68" w:rsidR="00BD4171" w:rsidRPr="003F2449" w:rsidRDefault="00BD4171" w:rsidP="0019282A">
      <w:pPr>
        <w:jc w:val="both"/>
        <w:rPr>
          <w:rFonts w:ascii="Calibri" w:hAnsi="Calibri" w:cs="Calibri"/>
          <w:color w:val="242424"/>
          <w:shd w:val="clear" w:color="auto" w:fill="FFFFFF"/>
        </w:rPr>
      </w:pPr>
    </w:p>
    <w:p w14:paraId="671A8C31" w14:textId="0C791883" w:rsidR="00634E98" w:rsidRPr="000A43EE" w:rsidRDefault="00634E98" w:rsidP="008E7202">
      <w:pPr>
        <w:pStyle w:val="Heading1"/>
        <w:contextualSpacing/>
        <w:rPr>
          <w:rFonts w:ascii="Calibri" w:hAnsi="Calibri" w:cs="Calibri"/>
          <w:b/>
          <w:bCs/>
          <w:sz w:val="24"/>
          <w:szCs w:val="24"/>
        </w:rPr>
      </w:pPr>
      <w:bookmarkStart w:id="4" w:name="_Toc165272778"/>
      <w:r w:rsidRPr="000A43EE">
        <w:rPr>
          <w:rFonts w:ascii="Calibri" w:hAnsi="Calibri" w:cs="Calibri"/>
          <w:b/>
          <w:bCs/>
          <w:sz w:val="24"/>
          <w:szCs w:val="24"/>
        </w:rPr>
        <w:t>Esteem</w:t>
      </w:r>
      <w:r w:rsidR="00B773E2" w:rsidRPr="000A43EE">
        <w:rPr>
          <w:rFonts w:ascii="Calibri" w:hAnsi="Calibri" w:cs="Calibri"/>
          <w:b/>
          <w:bCs/>
          <w:sz w:val="24"/>
          <w:szCs w:val="24"/>
        </w:rPr>
        <w:t>,</w:t>
      </w:r>
      <w:r w:rsidRPr="000A43EE">
        <w:rPr>
          <w:rFonts w:ascii="Calibri" w:hAnsi="Calibri" w:cs="Calibri"/>
          <w:b/>
          <w:bCs/>
          <w:sz w:val="24"/>
          <w:szCs w:val="24"/>
        </w:rPr>
        <w:t xml:space="preserve"> network</w:t>
      </w:r>
      <w:r w:rsidR="00B773E2" w:rsidRPr="000A43EE">
        <w:rPr>
          <w:rFonts w:ascii="Calibri" w:hAnsi="Calibri" w:cs="Calibri"/>
          <w:b/>
          <w:bCs/>
          <w:sz w:val="24"/>
          <w:szCs w:val="24"/>
        </w:rPr>
        <w:t>, and citizenship</w:t>
      </w:r>
      <w:bookmarkEnd w:id="4"/>
    </w:p>
    <w:p w14:paraId="1E35DE20" w14:textId="07841FDC" w:rsidR="000261FE" w:rsidRDefault="000261FE" w:rsidP="001A3DE6">
      <w:pPr>
        <w:jc w:val="both"/>
      </w:pPr>
    </w:p>
    <w:p w14:paraId="43FEBFF6" w14:textId="77777777" w:rsidR="007D56C5" w:rsidRDefault="00E43BF6" w:rsidP="00B010BC">
      <w:pPr>
        <w:jc w:val="both"/>
        <w:rPr>
          <w:rFonts w:ascii="Calibri" w:hAnsi="Calibri" w:cs="Calibri"/>
        </w:rPr>
      </w:pPr>
      <w:r>
        <w:rPr>
          <w:rFonts w:ascii="Calibri" w:hAnsi="Calibri" w:cs="Calibri"/>
          <w:noProof/>
        </w:rPr>
        <w:drawing>
          <wp:anchor distT="0" distB="0" distL="180340" distR="114300" simplePos="0" relativeHeight="251669504" behindDoc="1" locked="0" layoutInCell="1" allowOverlap="1" wp14:anchorId="77EEC005" wp14:editId="21F792A9">
            <wp:simplePos x="0" y="0"/>
            <wp:positionH relativeFrom="margin">
              <wp:posOffset>2959100</wp:posOffset>
            </wp:positionH>
            <wp:positionV relativeFrom="paragraph">
              <wp:posOffset>4031</wp:posOffset>
            </wp:positionV>
            <wp:extent cx="3157200" cy="3114000"/>
            <wp:effectExtent l="0" t="0" r="5715" b="0"/>
            <wp:wrapTight wrapText="bothSides">
              <wp:wrapPolygon edited="0">
                <wp:start x="0" y="0"/>
                <wp:lineTo x="0" y="21411"/>
                <wp:lineTo x="21509" y="21411"/>
                <wp:lineTo x="21509" y="0"/>
                <wp:lineTo x="0" y="0"/>
              </wp:wrapPolygon>
            </wp:wrapTight>
            <wp:docPr id="309471208" name="Picture 2" descr="A group of people stand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471208" name="Picture 2" descr="A group of people standing at a table&#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157200" cy="3114000"/>
                    </a:xfrm>
                    <a:prstGeom prst="rect">
                      <a:avLst/>
                    </a:prstGeom>
                  </pic:spPr>
                </pic:pic>
              </a:graphicData>
            </a:graphic>
            <wp14:sizeRelH relativeFrom="margin">
              <wp14:pctWidth>0</wp14:pctWidth>
            </wp14:sizeRelH>
            <wp14:sizeRelV relativeFrom="margin">
              <wp14:pctHeight>0</wp14:pctHeight>
            </wp14:sizeRelV>
          </wp:anchor>
        </w:drawing>
      </w:r>
      <w:r w:rsidR="005B38A9" w:rsidRPr="005B38A9">
        <w:rPr>
          <w:rFonts w:ascii="Calibri" w:hAnsi="Calibri" w:cs="Calibri"/>
          <w:b/>
          <w:bCs/>
        </w:rPr>
        <w:t>Dr Domenico Carolei</w:t>
      </w:r>
      <w:r w:rsidR="005B38A9" w:rsidRPr="005B38A9">
        <w:rPr>
          <w:rFonts w:ascii="Calibri" w:hAnsi="Calibri" w:cs="Calibri"/>
        </w:rPr>
        <w:t xml:space="preserve"> was honoured with the </w:t>
      </w:r>
      <w:r w:rsidR="005B38A9" w:rsidRPr="000935C1">
        <w:rPr>
          <w:rFonts w:ascii="Calibri" w:hAnsi="Calibri" w:cs="Calibri"/>
        </w:rPr>
        <w:t>"Giovanni Carcea" prize by Inner Wheel Italy</w:t>
      </w:r>
      <w:r w:rsidR="005B38A9" w:rsidRPr="005B38A9">
        <w:rPr>
          <w:rFonts w:ascii="Calibri" w:hAnsi="Calibri" w:cs="Calibri"/>
        </w:rPr>
        <w:t> in recognition of his dedication and contributions to the field of human rights.</w:t>
      </w:r>
      <w:r w:rsidR="00E30E8A">
        <w:rPr>
          <w:rFonts w:ascii="Calibri" w:hAnsi="Calibri" w:cs="Calibri"/>
        </w:rPr>
        <w:t xml:space="preserve"> </w:t>
      </w:r>
      <w:r w:rsidR="005B38A9" w:rsidRPr="005B38A9">
        <w:rPr>
          <w:rFonts w:ascii="Calibri" w:hAnsi="Calibri" w:cs="Calibri"/>
        </w:rPr>
        <w:t xml:space="preserve">This prestigious award is awarded annually to young talents from Crotone, Calabria (Italy). </w:t>
      </w:r>
    </w:p>
    <w:p w14:paraId="544F752F" w14:textId="77777777" w:rsidR="007D56C5" w:rsidRDefault="007D56C5" w:rsidP="00B010BC">
      <w:pPr>
        <w:jc w:val="both"/>
        <w:rPr>
          <w:rFonts w:ascii="Calibri" w:hAnsi="Calibri" w:cs="Calibri"/>
        </w:rPr>
      </w:pPr>
    </w:p>
    <w:p w14:paraId="3AA28E15" w14:textId="1F171A0F" w:rsidR="000D059C" w:rsidRDefault="005B38A9" w:rsidP="00B010BC">
      <w:pPr>
        <w:jc w:val="both"/>
        <w:rPr>
          <w:rFonts w:ascii="Calibri" w:hAnsi="Calibri" w:cs="Calibri"/>
        </w:rPr>
      </w:pPr>
      <w:r w:rsidRPr="000935C1">
        <w:rPr>
          <w:rFonts w:ascii="Calibri" w:hAnsi="Calibri" w:cs="Calibri"/>
          <w:b/>
          <w:bCs/>
        </w:rPr>
        <w:t xml:space="preserve">Dr </w:t>
      </w:r>
      <w:proofErr w:type="spellStart"/>
      <w:r w:rsidRPr="000935C1">
        <w:rPr>
          <w:rFonts w:ascii="Calibri" w:hAnsi="Calibri" w:cs="Calibri"/>
          <w:b/>
          <w:bCs/>
        </w:rPr>
        <w:t>Carolei's</w:t>
      </w:r>
      <w:proofErr w:type="spellEnd"/>
      <w:r w:rsidRPr="005B38A9">
        <w:rPr>
          <w:rFonts w:ascii="Calibri" w:hAnsi="Calibri" w:cs="Calibri"/>
        </w:rPr>
        <w:t xml:space="preserve"> work was discussed by Professor Paola Barbara Helzel, Professor in Philosophy of Law, from the University of Calabria, who also supervised his LLB dissertation in the academic year 2012/13. A report in Italian, along with pictures from the ceremony, is available </w:t>
      </w:r>
      <w:hyperlink r:id="rId20" w:tooltip="Original URL: https://www.innerwheel.it/club/iwc168/eventi/?anno=2023&amp;id=46493&amp;page=1. Click or tap if you trust this link." w:history="1">
        <w:r w:rsidRPr="005B38A9">
          <w:rPr>
            <w:rStyle w:val="Hyperlink"/>
            <w:rFonts w:ascii="Calibri" w:hAnsi="Calibri" w:cs="Calibri"/>
          </w:rPr>
          <w:t>here.</w:t>
        </w:r>
      </w:hyperlink>
    </w:p>
    <w:p w14:paraId="4AB67701" w14:textId="77777777" w:rsidR="000D059C" w:rsidRDefault="000D059C" w:rsidP="00B010BC">
      <w:pPr>
        <w:jc w:val="both"/>
        <w:rPr>
          <w:rFonts w:ascii="Calibri" w:hAnsi="Calibri" w:cs="Calibri"/>
        </w:rPr>
      </w:pPr>
    </w:p>
    <w:p w14:paraId="32EEA9C2" w14:textId="77777777" w:rsidR="00E43BF6" w:rsidRDefault="00E43BF6" w:rsidP="00B010BC">
      <w:pPr>
        <w:jc w:val="both"/>
        <w:rPr>
          <w:rFonts w:ascii="Calibri" w:hAnsi="Calibri" w:cs="Calibri"/>
        </w:rPr>
      </w:pPr>
    </w:p>
    <w:p w14:paraId="3953BED0" w14:textId="2346CCC9" w:rsidR="00E43BF6" w:rsidRDefault="00E43BF6" w:rsidP="00B010BC">
      <w:pPr>
        <w:jc w:val="both"/>
        <w:rPr>
          <w:rFonts w:ascii="Calibri" w:hAnsi="Calibri" w:cs="Calibri"/>
        </w:rPr>
      </w:pPr>
    </w:p>
    <w:p w14:paraId="1948F254" w14:textId="398F3387" w:rsidR="00E43BF6" w:rsidRDefault="007D56C5" w:rsidP="00B010BC">
      <w:pPr>
        <w:jc w:val="both"/>
        <w:rPr>
          <w:rFonts w:ascii="Calibri" w:hAnsi="Calibri" w:cs="Calibri"/>
        </w:rPr>
      </w:pPr>
      <w:r>
        <w:rPr>
          <w:noProof/>
        </w:rPr>
        <mc:AlternateContent>
          <mc:Choice Requires="wps">
            <w:drawing>
              <wp:anchor distT="0" distB="0" distL="114300" distR="114300" simplePos="0" relativeHeight="251671552" behindDoc="0" locked="0" layoutInCell="1" allowOverlap="1" wp14:anchorId="2643BC42" wp14:editId="4D7BF0D3">
                <wp:simplePos x="0" y="0"/>
                <wp:positionH relativeFrom="margin">
                  <wp:posOffset>3000375</wp:posOffset>
                </wp:positionH>
                <wp:positionV relativeFrom="paragraph">
                  <wp:posOffset>4659</wp:posOffset>
                </wp:positionV>
                <wp:extent cx="2814955" cy="635"/>
                <wp:effectExtent l="0" t="0" r="4445" b="8255"/>
                <wp:wrapThrough wrapText="bothSides">
                  <wp:wrapPolygon edited="0">
                    <wp:start x="0" y="0"/>
                    <wp:lineTo x="0" y="20698"/>
                    <wp:lineTo x="21488" y="20698"/>
                    <wp:lineTo x="21488" y="0"/>
                    <wp:lineTo x="0" y="0"/>
                  </wp:wrapPolygon>
                </wp:wrapThrough>
                <wp:docPr id="1735067587" name="Text Box 1"/>
                <wp:cNvGraphicFramePr/>
                <a:graphic xmlns:a="http://schemas.openxmlformats.org/drawingml/2006/main">
                  <a:graphicData uri="http://schemas.microsoft.com/office/word/2010/wordprocessingShape">
                    <wps:wsp>
                      <wps:cNvSpPr txBox="1"/>
                      <wps:spPr>
                        <a:xfrm>
                          <a:off x="0" y="0"/>
                          <a:ext cx="2814955" cy="635"/>
                        </a:xfrm>
                        <a:prstGeom prst="rect">
                          <a:avLst/>
                        </a:prstGeom>
                        <a:solidFill>
                          <a:prstClr val="white"/>
                        </a:solidFill>
                        <a:ln>
                          <a:noFill/>
                        </a:ln>
                      </wps:spPr>
                      <wps:txbx>
                        <w:txbxContent>
                          <w:p w14:paraId="736998C0" w14:textId="2E6CEFA9" w:rsidR="00E43BF6" w:rsidRPr="00BB0780" w:rsidRDefault="00E43BF6" w:rsidP="00E43BF6">
                            <w:pPr>
                              <w:pStyle w:val="Caption"/>
                              <w:rPr>
                                <w:rFonts w:cstheme="minorHAnsi"/>
                              </w:rPr>
                            </w:pPr>
                            <w:r>
                              <w:t xml:space="preserve">Figure </w:t>
                            </w:r>
                            <w:fldSimple w:instr=" SEQ Figure \* ARABIC ">
                              <w:r w:rsidR="00F07159">
                                <w:rPr>
                                  <w:noProof/>
                                </w:rPr>
                                <w:t>1</w:t>
                              </w:r>
                            </w:fldSimple>
                            <w:r>
                              <w:t>: Dr Domenico Carolei accepting his award.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643BC42" id="_x0000_t202" coordsize="21600,21600" o:spt="202" path="m,l,21600r21600,l21600,xe">
                <v:stroke joinstyle="miter"/>
                <v:path gradientshapeok="t" o:connecttype="rect"/>
              </v:shapetype>
              <v:shape id="Text Box 1" o:spid="_x0000_s1026" type="#_x0000_t202" style="position:absolute;left:0;text-align:left;margin-left:236.25pt;margin-top:.35pt;width:221.65pt;height:.05pt;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" stroked="f">
                <v:textbox style="mso-fit-shape-to-text:t" inset="0,0,0,0">
                  <w:txbxContent>
                    <w:p w14:paraId="736998C0" w14:textId="2E6CEFA9" w:rsidR="00E43BF6" w:rsidRPr="00BB0780" w:rsidRDefault="00E43BF6" w:rsidP="00E43BF6">
                      <w:pPr>
                        <w:pStyle w:val="Caption"/>
                        <w:rPr>
                          <w:rFonts w:cstheme="minorHAnsi"/>
                        </w:rPr>
                      </w:pPr>
                      <w:r>
                        <w:t xml:space="preserve">Figure </w:t>
                      </w:r>
                      <w:fldSimple w:instr=" SEQ Figure \* ARABIC ">
                        <w:r w:rsidR="00F07159">
                          <w:rPr>
                            <w:noProof/>
                          </w:rPr>
                          <w:t>1</w:t>
                        </w:r>
                      </w:fldSimple>
                      <w:r>
                        <w:t>: Dr Domenico Carolei accepting his award.</w:t>
                      </w:r>
                    </w:p>
                  </w:txbxContent>
                </v:textbox>
                <w10:wrap type="through" anchorx="margin"/>
              </v:shape>
            </w:pict>
          </mc:Fallback>
        </mc:AlternateContent>
      </w:r>
    </w:p>
    <w:p w14:paraId="25748FA2" w14:textId="35E8A859" w:rsidR="00075CE9" w:rsidRDefault="00075CE9" w:rsidP="00B010BC">
      <w:pPr>
        <w:jc w:val="both"/>
        <w:rPr>
          <w:rFonts w:ascii="Calibri" w:hAnsi="Calibri" w:cs="Calibri"/>
        </w:rPr>
      </w:pPr>
    </w:p>
    <w:p w14:paraId="57C5EDE9" w14:textId="0B65BE52" w:rsidR="00E43BF6" w:rsidRDefault="00E43BF6" w:rsidP="00B010BC">
      <w:pPr>
        <w:jc w:val="both"/>
        <w:rPr>
          <w:rFonts w:ascii="Calibri" w:hAnsi="Calibri" w:cs="Calibri"/>
        </w:rPr>
      </w:pPr>
    </w:p>
    <w:p w14:paraId="04DF18E5" w14:textId="77777777" w:rsidR="007F0C9C" w:rsidRPr="00B3116E" w:rsidRDefault="007F0C9C" w:rsidP="007F0C9C">
      <w:pPr>
        <w:jc w:val="both"/>
        <w:rPr>
          <w:rFonts w:ascii="Calibri" w:hAnsi="Calibri" w:cs="Calibri"/>
        </w:rPr>
      </w:pPr>
      <w:r w:rsidRPr="00B3116E">
        <w:rPr>
          <w:rFonts w:ascii="Calibri" w:hAnsi="Calibri" w:cs="Calibri"/>
          <w:b/>
          <w:bCs/>
        </w:rPr>
        <w:lastRenderedPageBreak/>
        <w:t>Professor Annalisa Savaresi</w:t>
      </w:r>
      <w:r w:rsidRPr="00B3116E">
        <w:rPr>
          <w:rFonts w:ascii="Calibri" w:hAnsi="Calibri" w:cs="Calibri"/>
        </w:rPr>
        <w:t xml:space="preserve"> participated in the UK Environmental Law Agencies meeting held in Cardiff, Wales on 14-15</w:t>
      </w:r>
      <w:r w:rsidRPr="00AD5B03">
        <w:rPr>
          <w:rFonts w:ascii="Calibri" w:hAnsi="Calibri" w:cs="Calibri"/>
          <w:vertAlign w:val="superscript"/>
        </w:rPr>
        <w:t>th</w:t>
      </w:r>
      <w:r>
        <w:rPr>
          <w:rFonts w:ascii="Calibri" w:hAnsi="Calibri" w:cs="Calibri"/>
        </w:rPr>
        <w:t xml:space="preserve"> </w:t>
      </w:r>
      <w:r w:rsidRPr="00B3116E">
        <w:rPr>
          <w:rFonts w:ascii="Calibri" w:hAnsi="Calibri" w:cs="Calibri"/>
        </w:rPr>
        <w:t>August.</w:t>
      </w:r>
    </w:p>
    <w:p w14:paraId="659ADEF4" w14:textId="77777777" w:rsidR="007F0C9C" w:rsidRDefault="007F0C9C" w:rsidP="00B3116E">
      <w:pPr>
        <w:jc w:val="both"/>
        <w:rPr>
          <w:rFonts w:ascii="Calibri" w:hAnsi="Calibri" w:cs="Calibri"/>
          <w:b/>
          <w:bCs/>
        </w:rPr>
      </w:pPr>
    </w:p>
    <w:p w14:paraId="278DBBDE" w14:textId="7DCABBFD" w:rsidR="00AC0D50" w:rsidRDefault="001456BC" w:rsidP="00B3116E">
      <w:pPr>
        <w:jc w:val="both"/>
        <w:rPr>
          <w:rFonts w:ascii="Calibri" w:hAnsi="Calibri" w:cs="Calibri"/>
        </w:rPr>
      </w:pPr>
      <w:r w:rsidRPr="001456BC">
        <w:rPr>
          <w:rFonts w:ascii="Calibri" w:hAnsi="Calibri" w:cs="Calibri"/>
          <w:b/>
          <w:bCs/>
        </w:rPr>
        <w:t>Professor Annalisa Savaresi</w:t>
      </w:r>
      <w:r w:rsidRPr="001456BC">
        <w:rPr>
          <w:rFonts w:ascii="Calibri" w:hAnsi="Calibri" w:cs="Calibri"/>
        </w:rPr>
        <w:t xml:space="preserve"> served as the examiner for Justine Muller's PhD thesis at the European University Institute in Florence, Italy on 26</w:t>
      </w:r>
      <w:r w:rsidR="00AD5B03" w:rsidRPr="00AD5B03">
        <w:rPr>
          <w:rFonts w:ascii="Calibri" w:hAnsi="Calibri" w:cs="Calibri"/>
          <w:vertAlign w:val="superscript"/>
        </w:rPr>
        <w:t>th</w:t>
      </w:r>
      <w:r w:rsidR="00AD5B03">
        <w:rPr>
          <w:rFonts w:ascii="Calibri" w:hAnsi="Calibri" w:cs="Calibri"/>
        </w:rPr>
        <w:t xml:space="preserve"> </w:t>
      </w:r>
      <w:r w:rsidRPr="001456BC">
        <w:rPr>
          <w:rFonts w:ascii="Calibri" w:hAnsi="Calibri" w:cs="Calibri"/>
        </w:rPr>
        <w:t>June.</w:t>
      </w:r>
    </w:p>
    <w:p w14:paraId="2F538E17" w14:textId="77777777" w:rsidR="00141B27" w:rsidRDefault="00141B27" w:rsidP="00B010BC">
      <w:pPr>
        <w:jc w:val="both"/>
        <w:rPr>
          <w:rFonts w:ascii="Calibri" w:hAnsi="Calibri" w:cs="Calibri"/>
        </w:rPr>
      </w:pPr>
    </w:p>
    <w:p w14:paraId="3FEECD8B" w14:textId="77777777" w:rsidR="00E41323" w:rsidRPr="00E41323" w:rsidRDefault="00E41323" w:rsidP="00141B27">
      <w:pPr>
        <w:jc w:val="both"/>
        <w:rPr>
          <w:rFonts w:ascii="Calibri" w:hAnsi="Calibri" w:cs="Calibri"/>
        </w:rPr>
      </w:pPr>
      <w:r w:rsidRPr="00E41323">
        <w:rPr>
          <w:rFonts w:ascii="Calibri" w:hAnsi="Calibri" w:cs="Calibri"/>
          <w:b/>
          <w:bCs/>
        </w:rPr>
        <w:t>Dr Tracy Kirk</w:t>
      </w:r>
      <w:r w:rsidRPr="00E41323">
        <w:rPr>
          <w:rFonts w:ascii="Calibri" w:hAnsi="Calibri" w:cs="Calibri"/>
        </w:rPr>
        <w:t xml:space="preserve"> was invited to present at the annual Children’s Youth Justice Conference held at Stirling Court Hotel in June 2024. </w:t>
      </w:r>
    </w:p>
    <w:p w14:paraId="47502E87" w14:textId="77777777" w:rsidR="00E41323" w:rsidRPr="00E41323" w:rsidRDefault="00E41323" w:rsidP="00E41323">
      <w:pPr>
        <w:jc w:val="both"/>
        <w:rPr>
          <w:rFonts w:ascii="Calibri" w:hAnsi="Calibri" w:cs="Calibri"/>
        </w:rPr>
      </w:pPr>
      <w:r w:rsidRPr="00E41323">
        <w:rPr>
          <w:rFonts w:ascii="Calibri" w:hAnsi="Calibri" w:cs="Calibri"/>
        </w:rPr>
        <w:t> </w:t>
      </w:r>
    </w:p>
    <w:p w14:paraId="6A15D37F" w14:textId="69648198" w:rsidR="00E41323" w:rsidRPr="00E41323" w:rsidRDefault="00E41323" w:rsidP="00141B27">
      <w:pPr>
        <w:jc w:val="both"/>
        <w:rPr>
          <w:rFonts w:ascii="Calibri" w:hAnsi="Calibri" w:cs="Calibri"/>
        </w:rPr>
      </w:pPr>
      <w:r w:rsidRPr="00E41323">
        <w:rPr>
          <w:rFonts w:ascii="Calibri" w:hAnsi="Calibri" w:cs="Calibri"/>
          <w:b/>
          <w:bCs/>
        </w:rPr>
        <w:t>Dr Tracy Kirk</w:t>
      </w:r>
      <w:r w:rsidRPr="00E41323">
        <w:rPr>
          <w:rFonts w:ascii="Calibri" w:hAnsi="Calibri" w:cs="Calibri"/>
        </w:rPr>
        <w:t xml:space="preserve"> is on the editorial board for a special edition of an interdisciplinary journal examining </w:t>
      </w:r>
      <w:r w:rsidRPr="00E41323">
        <w:rPr>
          <w:rFonts w:ascii="Calibri" w:hAnsi="Calibri" w:cs="Calibri"/>
          <w:i/>
          <w:iCs/>
        </w:rPr>
        <w:t>Marginalised Populations in Youth Justice Systems</w:t>
      </w:r>
      <w:r w:rsidRPr="00E41323">
        <w:rPr>
          <w:rFonts w:ascii="Calibri" w:hAnsi="Calibri" w:cs="Calibri"/>
        </w:rPr>
        <w:t>.</w:t>
      </w:r>
      <w:r w:rsidRPr="00E41323">
        <w:rPr>
          <w:rFonts w:ascii="Calibri" w:hAnsi="Calibri" w:cs="Calibri"/>
          <w:b/>
          <w:bCs/>
        </w:rPr>
        <w:t> </w:t>
      </w:r>
      <w:r w:rsidRPr="00E41323">
        <w:rPr>
          <w:rFonts w:ascii="Calibri" w:hAnsi="Calibri" w:cs="Calibri"/>
        </w:rPr>
        <w:t>The call for papers is open until 15</w:t>
      </w:r>
      <w:r w:rsidR="00302510" w:rsidRPr="00302510">
        <w:rPr>
          <w:rFonts w:ascii="Calibri" w:hAnsi="Calibri" w:cs="Calibri"/>
          <w:vertAlign w:val="superscript"/>
        </w:rPr>
        <w:t>th</w:t>
      </w:r>
      <w:r w:rsidR="00302510">
        <w:rPr>
          <w:rFonts w:ascii="Calibri" w:hAnsi="Calibri" w:cs="Calibri"/>
        </w:rPr>
        <w:t xml:space="preserve"> </w:t>
      </w:r>
      <w:r w:rsidRPr="00E41323">
        <w:rPr>
          <w:rFonts w:ascii="Calibri" w:hAnsi="Calibri" w:cs="Calibri"/>
        </w:rPr>
        <w:t>October </w:t>
      </w:r>
      <w:hyperlink r:id="rId21" w:tooltip="Original URL: https://www.mdpi.com/journal/socsci/special_issues/50C2N1XXTE#info. Click or tap if you trust this link." w:history="1">
        <w:r w:rsidRPr="00E41323">
          <w:rPr>
            <w:rStyle w:val="Hyperlink"/>
            <w:rFonts w:ascii="Calibri" w:hAnsi="Calibri" w:cs="Calibri"/>
          </w:rPr>
          <w:t>here</w:t>
        </w:r>
      </w:hyperlink>
      <w:r w:rsidRPr="00E41323">
        <w:rPr>
          <w:rFonts w:ascii="Calibri" w:hAnsi="Calibri" w:cs="Calibri"/>
        </w:rPr>
        <w:t> and is included below for any colleagues who may wish to make a submission</w:t>
      </w:r>
      <w:r w:rsidR="00AC0D50">
        <w:rPr>
          <w:rFonts w:ascii="Calibri" w:hAnsi="Calibri" w:cs="Calibri"/>
        </w:rPr>
        <w:t>:</w:t>
      </w:r>
    </w:p>
    <w:p w14:paraId="625FA2E6" w14:textId="77777777" w:rsidR="00E41323" w:rsidRPr="00E41323" w:rsidRDefault="00E41323" w:rsidP="00E41323">
      <w:pPr>
        <w:jc w:val="both"/>
        <w:rPr>
          <w:rFonts w:ascii="Calibri" w:hAnsi="Calibri" w:cs="Calibri"/>
        </w:rPr>
      </w:pPr>
      <w:r w:rsidRPr="00E41323">
        <w:rPr>
          <w:rFonts w:ascii="Calibri" w:hAnsi="Calibri" w:cs="Calibri"/>
        </w:rPr>
        <w:t> </w:t>
      </w:r>
    </w:p>
    <w:p w14:paraId="0229CF59" w14:textId="7BCD7C6F" w:rsidR="009B4C63" w:rsidRPr="00AC0D50" w:rsidRDefault="00AC0D50" w:rsidP="009B4C63">
      <w:pPr>
        <w:jc w:val="both"/>
        <w:rPr>
          <w:rFonts w:ascii="Calibri" w:hAnsi="Calibri" w:cs="Calibri"/>
          <w:i/>
          <w:iCs/>
        </w:rPr>
      </w:pPr>
      <w:r>
        <w:rPr>
          <w:rFonts w:ascii="Calibri" w:hAnsi="Calibri" w:cs="Calibri"/>
          <w:i/>
          <w:iCs/>
        </w:rPr>
        <w:t>“</w:t>
      </w:r>
      <w:r w:rsidR="009B4C63" w:rsidRPr="00AC0D50">
        <w:rPr>
          <w:rFonts w:ascii="Calibri" w:hAnsi="Calibri" w:cs="Calibri"/>
          <w:i/>
          <w:iCs/>
        </w:rPr>
        <w:t>It is perhaps timely, especially post-pandemic and during a time of significant political, economic and social change, that an opportunity is afforded for the bringing together of research which explores the ways in which youth justice systems treat and/or impact upon children in marginalized populations. The term ‘marginalised populations’ is used broadly in this Special Edition and could embrace those, for instance, from differing ethnic, religious, economic, geographical or ‘settled/non-settled’ populations.</w:t>
      </w:r>
    </w:p>
    <w:p w14:paraId="19043671" w14:textId="77777777" w:rsidR="009B4C63" w:rsidRPr="00AC0D50" w:rsidRDefault="009B4C63" w:rsidP="009B4C63">
      <w:pPr>
        <w:jc w:val="both"/>
        <w:rPr>
          <w:rFonts w:ascii="Calibri" w:hAnsi="Calibri" w:cs="Calibri"/>
          <w:i/>
          <w:iCs/>
        </w:rPr>
      </w:pPr>
    </w:p>
    <w:p w14:paraId="51A94DDE" w14:textId="77777777" w:rsidR="009B4C63" w:rsidRPr="00AC0D50" w:rsidRDefault="009B4C63" w:rsidP="009B4C63">
      <w:pPr>
        <w:jc w:val="both"/>
        <w:rPr>
          <w:rFonts w:ascii="Calibri" w:hAnsi="Calibri" w:cs="Calibri"/>
          <w:i/>
          <w:iCs/>
        </w:rPr>
      </w:pPr>
      <w:r w:rsidRPr="00AC0D50">
        <w:rPr>
          <w:rFonts w:ascii="Calibri" w:hAnsi="Calibri" w:cs="Calibri"/>
          <w:i/>
          <w:iCs/>
        </w:rPr>
        <w:t>Authors from a range of disciplines are invited to contribute to this Special Edition. Content will include (but is not limited to):</w:t>
      </w:r>
    </w:p>
    <w:p w14:paraId="671D0CB2" w14:textId="77777777" w:rsidR="009B4C63" w:rsidRPr="00AC0D50" w:rsidRDefault="009B4C63" w:rsidP="009B4C63">
      <w:pPr>
        <w:jc w:val="both"/>
        <w:rPr>
          <w:rFonts w:ascii="Calibri" w:hAnsi="Calibri" w:cs="Calibri"/>
          <w:i/>
          <w:iCs/>
        </w:rPr>
      </w:pPr>
    </w:p>
    <w:p w14:paraId="607CFAB4" w14:textId="77777777" w:rsidR="009B4C63" w:rsidRPr="00AD32B4" w:rsidRDefault="009B4C63" w:rsidP="00AD32B4">
      <w:pPr>
        <w:pStyle w:val="ListParagraph"/>
        <w:numPr>
          <w:ilvl w:val="0"/>
          <w:numId w:val="20"/>
        </w:numPr>
        <w:jc w:val="both"/>
        <w:rPr>
          <w:rFonts w:ascii="Calibri" w:hAnsi="Calibri" w:cs="Calibri"/>
          <w:i/>
          <w:iCs/>
        </w:rPr>
      </w:pPr>
      <w:r w:rsidRPr="00AD32B4">
        <w:rPr>
          <w:rFonts w:ascii="Calibri" w:hAnsi="Calibri" w:cs="Calibri"/>
          <w:i/>
          <w:iCs/>
        </w:rPr>
        <w:t>Research which critically considers the nature of ‘marginalised populations’ and what such a label may mean to a child who is in/or considered to be in a marginalized population</w:t>
      </w:r>
    </w:p>
    <w:p w14:paraId="147EFA5F" w14:textId="77777777" w:rsidR="00065876" w:rsidRPr="00AC0D50" w:rsidRDefault="00065876" w:rsidP="009B4C63">
      <w:pPr>
        <w:jc w:val="both"/>
        <w:rPr>
          <w:rFonts w:ascii="Calibri" w:hAnsi="Calibri" w:cs="Calibri"/>
          <w:i/>
          <w:iCs/>
        </w:rPr>
      </w:pPr>
    </w:p>
    <w:p w14:paraId="35AAB6C4" w14:textId="093D6CAE" w:rsidR="009B4C63" w:rsidRPr="00AD32B4" w:rsidRDefault="009B4C63" w:rsidP="00AD32B4">
      <w:pPr>
        <w:pStyle w:val="ListParagraph"/>
        <w:numPr>
          <w:ilvl w:val="0"/>
          <w:numId w:val="20"/>
        </w:numPr>
        <w:jc w:val="both"/>
        <w:rPr>
          <w:rFonts w:ascii="Calibri" w:hAnsi="Calibri" w:cs="Calibri"/>
          <w:i/>
          <w:iCs/>
        </w:rPr>
      </w:pPr>
      <w:r w:rsidRPr="00AD32B4">
        <w:rPr>
          <w:rFonts w:ascii="Calibri" w:hAnsi="Calibri" w:cs="Calibri"/>
          <w:i/>
          <w:iCs/>
        </w:rPr>
        <w:t>Enquiry exploring not just prevalent Western constructions of ‘justice’ and ‘marginalisation’, but also global perspectives</w:t>
      </w:r>
    </w:p>
    <w:p w14:paraId="5351AF32" w14:textId="77777777" w:rsidR="00065876" w:rsidRPr="00AC0D50" w:rsidRDefault="00065876" w:rsidP="009B4C63">
      <w:pPr>
        <w:jc w:val="both"/>
        <w:rPr>
          <w:rFonts w:ascii="Calibri" w:hAnsi="Calibri" w:cs="Calibri"/>
          <w:i/>
          <w:iCs/>
        </w:rPr>
      </w:pPr>
    </w:p>
    <w:p w14:paraId="71323BD7" w14:textId="6657D9F6" w:rsidR="009B4C63" w:rsidRPr="00AD32B4" w:rsidRDefault="009B4C63" w:rsidP="00AD32B4">
      <w:pPr>
        <w:pStyle w:val="ListParagraph"/>
        <w:numPr>
          <w:ilvl w:val="0"/>
          <w:numId w:val="20"/>
        </w:numPr>
        <w:jc w:val="both"/>
        <w:rPr>
          <w:rFonts w:ascii="Calibri" w:hAnsi="Calibri" w:cs="Calibri"/>
          <w:i/>
          <w:iCs/>
        </w:rPr>
      </w:pPr>
      <w:r w:rsidRPr="00AD32B4">
        <w:rPr>
          <w:rFonts w:ascii="Calibri" w:hAnsi="Calibri" w:cs="Calibri"/>
          <w:i/>
          <w:iCs/>
        </w:rPr>
        <w:t>Analyses of the ways in which states, using their authority to regulate youth justice systems, may create social and/or hidden harms for children in marginalised populations</w:t>
      </w:r>
    </w:p>
    <w:p w14:paraId="61B57459" w14:textId="77777777" w:rsidR="00065876" w:rsidRPr="00AC0D50" w:rsidRDefault="00065876" w:rsidP="009B4C63">
      <w:pPr>
        <w:jc w:val="both"/>
        <w:rPr>
          <w:rFonts w:ascii="Calibri" w:hAnsi="Calibri" w:cs="Calibri"/>
          <w:i/>
          <w:iCs/>
        </w:rPr>
      </w:pPr>
    </w:p>
    <w:p w14:paraId="2F2EA19D" w14:textId="026E6F6E" w:rsidR="009B4C63" w:rsidRPr="00AD32B4" w:rsidRDefault="009B4C63" w:rsidP="00AD32B4">
      <w:pPr>
        <w:pStyle w:val="ListParagraph"/>
        <w:numPr>
          <w:ilvl w:val="0"/>
          <w:numId w:val="20"/>
        </w:numPr>
        <w:jc w:val="both"/>
        <w:rPr>
          <w:rFonts w:ascii="Calibri" w:hAnsi="Calibri" w:cs="Calibri"/>
          <w:i/>
          <w:iCs/>
        </w:rPr>
      </w:pPr>
      <w:r w:rsidRPr="00AD32B4">
        <w:rPr>
          <w:rFonts w:ascii="Calibri" w:hAnsi="Calibri" w:cs="Calibri"/>
          <w:i/>
          <w:iCs/>
        </w:rPr>
        <w:t>Critical considerations of legal and social policy frameworks (reflections on child or human rights-related facets of frameworks would be welcomed) which exist in differing jurisdictions and the moral, sociological and criminological implications associated with the ways that these operate in relation to marginalized populations</w:t>
      </w:r>
    </w:p>
    <w:p w14:paraId="6F6B4CCE" w14:textId="77777777" w:rsidR="00065876" w:rsidRPr="00AC0D50" w:rsidRDefault="00065876" w:rsidP="009B4C63">
      <w:pPr>
        <w:jc w:val="both"/>
        <w:rPr>
          <w:rFonts w:ascii="Calibri" w:hAnsi="Calibri" w:cs="Calibri"/>
          <w:i/>
          <w:iCs/>
        </w:rPr>
      </w:pPr>
    </w:p>
    <w:p w14:paraId="2AFADD47" w14:textId="3C886BE6" w:rsidR="009B4C63" w:rsidRPr="00AD32B4" w:rsidRDefault="009B4C63" w:rsidP="00AD32B4">
      <w:pPr>
        <w:pStyle w:val="ListParagraph"/>
        <w:numPr>
          <w:ilvl w:val="0"/>
          <w:numId w:val="20"/>
        </w:numPr>
        <w:jc w:val="both"/>
        <w:rPr>
          <w:rFonts w:ascii="Calibri" w:hAnsi="Calibri" w:cs="Calibri"/>
          <w:i/>
          <w:iCs/>
        </w:rPr>
      </w:pPr>
      <w:r w:rsidRPr="00AD32B4">
        <w:rPr>
          <w:rFonts w:ascii="Calibri" w:hAnsi="Calibri" w:cs="Calibri"/>
          <w:i/>
          <w:iCs/>
        </w:rPr>
        <w:t>What research says concerning gaps in law, policy and service provision for children (including their ability to be heard and influence system change) and the potential for system reform to better support those who are members of/considered to be part of marginalised populations</w:t>
      </w:r>
      <w:r w:rsidR="00AC0D50" w:rsidRPr="00AD32B4">
        <w:rPr>
          <w:rFonts w:ascii="Calibri" w:hAnsi="Calibri" w:cs="Calibri"/>
          <w:i/>
          <w:iCs/>
        </w:rPr>
        <w:t>”</w:t>
      </w:r>
    </w:p>
    <w:p w14:paraId="445CEE6D" w14:textId="77777777" w:rsidR="00065876" w:rsidRDefault="00065876" w:rsidP="009B4C63">
      <w:pPr>
        <w:jc w:val="both"/>
        <w:rPr>
          <w:rFonts w:ascii="Calibri" w:hAnsi="Calibri" w:cs="Calibri"/>
        </w:rPr>
      </w:pPr>
    </w:p>
    <w:p w14:paraId="55B45522" w14:textId="167EC3A5" w:rsidR="00E41323" w:rsidRDefault="009B4C63" w:rsidP="00B010BC">
      <w:pPr>
        <w:jc w:val="both"/>
        <w:rPr>
          <w:rFonts w:ascii="Calibri" w:hAnsi="Calibri" w:cs="Calibri"/>
        </w:rPr>
      </w:pPr>
      <w:r w:rsidRPr="009B4C63">
        <w:rPr>
          <w:rFonts w:ascii="Calibri" w:hAnsi="Calibri" w:cs="Calibri"/>
        </w:rPr>
        <w:t>Those who wish to be considered for inclusion in this Special Edition should send extended abstracts to the lead Guest Editor, Dr Anthony Charles (</w:t>
      </w:r>
      <w:hyperlink r:id="rId22" w:history="1">
        <w:r w:rsidRPr="00F24BF5">
          <w:rPr>
            <w:rStyle w:val="Hyperlink"/>
            <w:rFonts w:ascii="Calibri" w:hAnsi="Calibri" w:cs="Calibri"/>
          </w:rPr>
          <w:t>a.d.charles@swansea.ac.uk</w:t>
        </w:r>
      </w:hyperlink>
      <w:r w:rsidRPr="009B4C63">
        <w:rPr>
          <w:rFonts w:ascii="Calibri" w:hAnsi="Calibri" w:cs="Calibri"/>
        </w:rPr>
        <w:t>) by 15</w:t>
      </w:r>
      <w:r w:rsidR="00975697" w:rsidRPr="00975697">
        <w:rPr>
          <w:rFonts w:ascii="Calibri" w:hAnsi="Calibri" w:cs="Calibri"/>
          <w:vertAlign w:val="superscript"/>
        </w:rPr>
        <w:t>th</w:t>
      </w:r>
      <w:r w:rsidRPr="009B4C63">
        <w:rPr>
          <w:rFonts w:ascii="Calibri" w:hAnsi="Calibri" w:cs="Calibri"/>
        </w:rPr>
        <w:t xml:space="preserve"> </w:t>
      </w:r>
      <w:r w:rsidRPr="009B4C63">
        <w:rPr>
          <w:rFonts w:ascii="Calibri" w:hAnsi="Calibri" w:cs="Calibri"/>
        </w:rPr>
        <w:lastRenderedPageBreak/>
        <w:t>October 2024. If accepted, final papers for the Special Edition will be required by 30</w:t>
      </w:r>
      <w:r w:rsidR="00975697" w:rsidRPr="00975697">
        <w:rPr>
          <w:rFonts w:ascii="Calibri" w:hAnsi="Calibri" w:cs="Calibri"/>
          <w:vertAlign w:val="superscript"/>
        </w:rPr>
        <w:t>th</w:t>
      </w:r>
      <w:r w:rsidR="00975697">
        <w:rPr>
          <w:rFonts w:ascii="Calibri" w:hAnsi="Calibri" w:cs="Calibri"/>
        </w:rPr>
        <w:t xml:space="preserve"> </w:t>
      </w:r>
      <w:r w:rsidRPr="009B4C63">
        <w:rPr>
          <w:rFonts w:ascii="Calibri" w:hAnsi="Calibri" w:cs="Calibri"/>
        </w:rPr>
        <w:t>April 2025.</w:t>
      </w:r>
      <w:r w:rsidR="008B51E3">
        <w:rPr>
          <w:rFonts w:ascii="Calibri" w:hAnsi="Calibri" w:cs="Calibri"/>
        </w:rPr>
        <w:t xml:space="preserve"> Further information is available </w:t>
      </w:r>
      <w:hyperlink r:id="rId23" w:anchor="info" w:history="1">
        <w:r w:rsidR="008B51E3" w:rsidRPr="00A70CA9">
          <w:rPr>
            <w:rStyle w:val="Hyperlink"/>
            <w:rFonts w:ascii="Calibri" w:hAnsi="Calibri" w:cs="Calibri"/>
            <w:color w:val="4472C4" w:themeColor="accent1"/>
          </w:rPr>
          <w:t>here</w:t>
        </w:r>
      </w:hyperlink>
      <w:r w:rsidR="008B51E3">
        <w:rPr>
          <w:rFonts w:ascii="Calibri" w:hAnsi="Calibri" w:cs="Calibri"/>
        </w:rPr>
        <w:t>.</w:t>
      </w:r>
    </w:p>
    <w:p w14:paraId="745DC915" w14:textId="77777777" w:rsidR="00F92094" w:rsidRDefault="00F92094" w:rsidP="00B010BC">
      <w:pPr>
        <w:jc w:val="both"/>
        <w:rPr>
          <w:rFonts w:ascii="Calibri" w:hAnsi="Calibri" w:cs="Calibri"/>
        </w:rPr>
      </w:pPr>
    </w:p>
    <w:p w14:paraId="086AF29C" w14:textId="77777777" w:rsidR="00AD32B4" w:rsidRDefault="00AD32B4" w:rsidP="00B010BC">
      <w:pPr>
        <w:jc w:val="both"/>
        <w:rPr>
          <w:rFonts w:ascii="Calibri" w:hAnsi="Calibri" w:cs="Calibri"/>
        </w:rPr>
      </w:pPr>
    </w:p>
    <w:p w14:paraId="64B8C67F" w14:textId="5F398F2B" w:rsidR="003D5EAF" w:rsidRDefault="003D5EAF" w:rsidP="00AC0D50">
      <w:pPr>
        <w:jc w:val="both"/>
        <w:rPr>
          <w:rFonts w:ascii="Calibri" w:hAnsi="Calibri" w:cs="Calibri"/>
          <w:b/>
          <w:bCs/>
        </w:rPr>
      </w:pPr>
      <w:r>
        <w:rPr>
          <w:rFonts w:ascii="Calibri" w:hAnsi="Calibri" w:cs="Calibri"/>
          <w:b/>
          <w:bCs/>
        </w:rPr>
        <w:t>RATE</w:t>
      </w:r>
      <w:r w:rsidR="008832D4">
        <w:rPr>
          <w:rFonts w:ascii="Calibri" w:hAnsi="Calibri" w:cs="Calibri"/>
          <w:b/>
          <w:bCs/>
        </w:rPr>
        <w:t xml:space="preserve"> (Recognising and Advancing Teaching Excellence)</w:t>
      </w:r>
      <w:r>
        <w:rPr>
          <w:rFonts w:ascii="Calibri" w:hAnsi="Calibri" w:cs="Calibri"/>
          <w:b/>
          <w:bCs/>
        </w:rPr>
        <w:t xml:space="preserve"> </w:t>
      </w:r>
      <w:r w:rsidR="00110FEE">
        <w:rPr>
          <w:rFonts w:ascii="Calibri" w:hAnsi="Calibri" w:cs="Calibri"/>
          <w:b/>
          <w:bCs/>
        </w:rPr>
        <w:t>Awards</w:t>
      </w:r>
      <w:r w:rsidR="00576D64">
        <w:rPr>
          <w:rFonts w:ascii="Calibri" w:hAnsi="Calibri" w:cs="Calibri"/>
          <w:b/>
          <w:bCs/>
        </w:rPr>
        <w:t xml:space="preserve"> 2024</w:t>
      </w:r>
    </w:p>
    <w:p w14:paraId="6FBB3E73" w14:textId="77777777" w:rsidR="003D5EAF" w:rsidRDefault="003D5EAF" w:rsidP="00AC0D50">
      <w:pPr>
        <w:jc w:val="both"/>
        <w:rPr>
          <w:rFonts w:ascii="Calibri" w:hAnsi="Calibri" w:cs="Calibri"/>
          <w:b/>
          <w:bCs/>
        </w:rPr>
      </w:pPr>
    </w:p>
    <w:p w14:paraId="19C6ABBF" w14:textId="3C502513" w:rsidR="00F92094" w:rsidRPr="0099752E" w:rsidRDefault="00110FEE" w:rsidP="00AC0D50">
      <w:pPr>
        <w:jc w:val="both"/>
        <w:rPr>
          <w:rFonts w:ascii="Calibri" w:hAnsi="Calibri" w:cs="Calibri"/>
        </w:rPr>
      </w:pPr>
      <w:r w:rsidRPr="006A1A87">
        <w:rPr>
          <w:rFonts w:ascii="Calibri" w:hAnsi="Calibri" w:cs="Calibri"/>
        </w:rPr>
        <w:t>Congratulations to</w:t>
      </w:r>
      <w:r w:rsidR="00EB0601">
        <w:rPr>
          <w:rFonts w:ascii="Calibri" w:hAnsi="Calibri" w:cs="Calibri"/>
        </w:rPr>
        <w:t xml:space="preserve"> </w:t>
      </w:r>
      <w:r w:rsidR="00EB0601" w:rsidRPr="00D90843">
        <w:rPr>
          <w:rFonts w:ascii="Calibri" w:hAnsi="Calibri" w:cs="Calibri"/>
          <w:b/>
          <w:bCs/>
        </w:rPr>
        <w:t>Dr Damian Etone</w:t>
      </w:r>
      <w:r w:rsidR="00C911FE">
        <w:rPr>
          <w:rFonts w:ascii="Calibri" w:hAnsi="Calibri" w:cs="Calibri"/>
        </w:rPr>
        <w:t xml:space="preserve"> and </w:t>
      </w:r>
      <w:r w:rsidR="00F92094" w:rsidRPr="00F92094">
        <w:rPr>
          <w:rFonts w:ascii="Calibri" w:hAnsi="Calibri" w:cs="Calibri"/>
          <w:b/>
          <w:bCs/>
        </w:rPr>
        <w:t>Dr Pontian Okoli</w:t>
      </w:r>
      <w:r w:rsidR="00C911FE">
        <w:rPr>
          <w:rFonts w:ascii="Calibri" w:hAnsi="Calibri" w:cs="Calibri"/>
        </w:rPr>
        <w:t xml:space="preserve"> </w:t>
      </w:r>
      <w:r w:rsidRPr="006A1A87">
        <w:rPr>
          <w:rFonts w:ascii="Calibri" w:hAnsi="Calibri" w:cs="Calibri"/>
        </w:rPr>
        <w:t>who</w:t>
      </w:r>
      <w:r w:rsidR="00F92094" w:rsidRPr="00F92094">
        <w:rPr>
          <w:rFonts w:ascii="Calibri" w:hAnsi="Calibri" w:cs="Calibri"/>
        </w:rPr>
        <w:t xml:space="preserve"> w</w:t>
      </w:r>
      <w:r w:rsidR="00EB0601">
        <w:rPr>
          <w:rFonts w:ascii="Calibri" w:hAnsi="Calibri" w:cs="Calibri"/>
        </w:rPr>
        <w:t>ere</w:t>
      </w:r>
      <w:r w:rsidR="00F92094" w:rsidRPr="00F92094">
        <w:rPr>
          <w:rFonts w:ascii="Calibri" w:hAnsi="Calibri" w:cs="Calibri"/>
        </w:rPr>
        <w:t xml:space="preserve"> shortlisted </w:t>
      </w:r>
      <w:r w:rsidR="007012C3">
        <w:rPr>
          <w:rFonts w:ascii="Calibri" w:hAnsi="Calibri" w:cs="Calibri"/>
        </w:rPr>
        <w:t>for the</w:t>
      </w:r>
      <w:r w:rsidR="00F92094" w:rsidRPr="00F92094">
        <w:rPr>
          <w:rFonts w:ascii="Calibri" w:hAnsi="Calibri" w:cs="Calibri"/>
        </w:rPr>
        <w:t xml:space="preserve"> Teacher of the Year (Arts and Humanities)</w:t>
      </w:r>
      <w:r w:rsidR="007012C3">
        <w:rPr>
          <w:rFonts w:ascii="Calibri" w:hAnsi="Calibri" w:cs="Calibri"/>
        </w:rPr>
        <w:t xml:space="preserve"> award</w:t>
      </w:r>
      <w:bookmarkStart w:id="5" w:name="_Toc165272779"/>
      <w:r w:rsidR="00C911FE">
        <w:rPr>
          <w:rFonts w:ascii="Calibri" w:hAnsi="Calibri" w:cs="Calibri"/>
        </w:rPr>
        <w:t xml:space="preserve">, and to </w:t>
      </w:r>
      <w:r w:rsidR="0099752E">
        <w:rPr>
          <w:rFonts w:ascii="Calibri" w:hAnsi="Calibri" w:cs="Calibri"/>
          <w:b/>
          <w:bCs/>
        </w:rPr>
        <w:t>Professor</w:t>
      </w:r>
      <w:r w:rsidR="00C911FE" w:rsidRPr="00D90843">
        <w:rPr>
          <w:rFonts w:ascii="Calibri" w:hAnsi="Calibri" w:cs="Calibri"/>
          <w:b/>
          <w:bCs/>
        </w:rPr>
        <w:t xml:space="preserve"> Hong-Lin Yu</w:t>
      </w:r>
      <w:r w:rsidR="0099752E" w:rsidRPr="0099752E">
        <w:rPr>
          <w:rFonts w:ascii="Calibri" w:hAnsi="Calibri" w:cs="Calibri"/>
        </w:rPr>
        <w:t>,</w:t>
      </w:r>
      <w:r w:rsidR="00C911FE" w:rsidRPr="0099752E">
        <w:rPr>
          <w:rFonts w:ascii="Calibri" w:hAnsi="Calibri" w:cs="Calibri"/>
        </w:rPr>
        <w:t xml:space="preserve"> </w:t>
      </w:r>
      <w:r w:rsidR="0099752E" w:rsidRPr="0099752E">
        <w:rPr>
          <w:rFonts w:ascii="Calibri" w:hAnsi="Calibri" w:cs="Calibri"/>
        </w:rPr>
        <w:t>who was runner-up for this award.</w:t>
      </w:r>
    </w:p>
    <w:p w14:paraId="16757222" w14:textId="77777777" w:rsidR="00D90843" w:rsidRDefault="00D90843" w:rsidP="00AC0D50">
      <w:pPr>
        <w:jc w:val="both"/>
        <w:rPr>
          <w:rFonts w:ascii="Calibri" w:hAnsi="Calibri" w:cs="Calibri"/>
        </w:rPr>
      </w:pPr>
    </w:p>
    <w:p w14:paraId="7DFCEB74" w14:textId="5C89FA83" w:rsidR="00D90843" w:rsidRDefault="00D90843" w:rsidP="00AC0D50">
      <w:pPr>
        <w:jc w:val="both"/>
        <w:rPr>
          <w:rFonts w:ascii="Calibri" w:hAnsi="Calibri" w:cs="Calibri"/>
        </w:rPr>
      </w:pPr>
      <w:r>
        <w:rPr>
          <w:rFonts w:ascii="Calibri" w:hAnsi="Calibri" w:cs="Calibri"/>
        </w:rPr>
        <w:t xml:space="preserve">Congratulations to </w:t>
      </w:r>
      <w:r w:rsidRPr="007C44ED">
        <w:rPr>
          <w:rFonts w:ascii="Calibri" w:hAnsi="Calibri" w:cs="Calibri"/>
          <w:b/>
          <w:bCs/>
        </w:rPr>
        <w:t>Dr Damian Etone</w:t>
      </w:r>
      <w:r>
        <w:rPr>
          <w:rFonts w:ascii="Calibri" w:hAnsi="Calibri" w:cs="Calibri"/>
        </w:rPr>
        <w:t xml:space="preserve"> for additionally being </w:t>
      </w:r>
      <w:r w:rsidR="007C44ED">
        <w:rPr>
          <w:rFonts w:ascii="Calibri" w:hAnsi="Calibri" w:cs="Calibri"/>
        </w:rPr>
        <w:t>shortlisted for the Outstanding Academic Mentorship award.</w:t>
      </w:r>
    </w:p>
    <w:p w14:paraId="32148C17" w14:textId="77777777" w:rsidR="00AC0D50" w:rsidRPr="00AC0D50" w:rsidRDefault="00AC0D50" w:rsidP="00AC0D50">
      <w:pPr>
        <w:jc w:val="both"/>
        <w:rPr>
          <w:rFonts w:ascii="Calibri" w:hAnsi="Calibri" w:cs="Calibri"/>
        </w:rPr>
      </w:pPr>
    </w:p>
    <w:p w14:paraId="76590BAE" w14:textId="68C2F1E4" w:rsidR="0068647B" w:rsidRPr="000A43EE" w:rsidRDefault="008C2B9E" w:rsidP="008E7202">
      <w:pPr>
        <w:pStyle w:val="Heading1"/>
        <w:rPr>
          <w:rFonts w:ascii="Calibri" w:hAnsi="Calibri" w:cs="Calibri"/>
          <w:b/>
          <w:bCs/>
          <w:sz w:val="24"/>
          <w:szCs w:val="24"/>
        </w:rPr>
      </w:pPr>
      <w:r w:rsidRPr="000A43EE">
        <w:rPr>
          <w:rFonts w:ascii="Calibri" w:hAnsi="Calibri" w:cs="Calibri"/>
          <w:b/>
          <w:bCs/>
          <w:sz w:val="24"/>
          <w:szCs w:val="24"/>
        </w:rPr>
        <w:t>Dissemination</w:t>
      </w:r>
      <w:r w:rsidR="001F343E" w:rsidRPr="000A43EE">
        <w:rPr>
          <w:rFonts w:ascii="Calibri" w:hAnsi="Calibri" w:cs="Calibri"/>
          <w:b/>
          <w:bCs/>
          <w:sz w:val="24"/>
          <w:szCs w:val="24"/>
        </w:rPr>
        <w:t xml:space="preserve"> </w:t>
      </w:r>
      <w:r w:rsidR="00D66612" w:rsidRPr="000A43EE">
        <w:rPr>
          <w:rFonts w:ascii="Calibri" w:hAnsi="Calibri" w:cs="Calibri"/>
          <w:b/>
          <w:bCs/>
          <w:sz w:val="24"/>
          <w:szCs w:val="24"/>
        </w:rPr>
        <w:t>and media presence</w:t>
      </w:r>
      <w:bookmarkEnd w:id="5"/>
    </w:p>
    <w:p w14:paraId="01106E73" w14:textId="77777777" w:rsidR="00E41323" w:rsidRPr="00E41323" w:rsidRDefault="00E41323" w:rsidP="00E41323">
      <w:pPr>
        <w:jc w:val="both"/>
        <w:rPr>
          <w:rFonts w:ascii="Calibri" w:hAnsi="Calibri" w:cs="Calibri"/>
          <w:bCs/>
        </w:rPr>
      </w:pPr>
      <w:r w:rsidRPr="00E41323">
        <w:rPr>
          <w:rFonts w:ascii="Calibri" w:hAnsi="Calibri" w:cs="Calibri"/>
          <w:bCs/>
        </w:rPr>
        <w:t> </w:t>
      </w:r>
    </w:p>
    <w:p w14:paraId="0F4BD720" w14:textId="780A98D8" w:rsidR="00E31EED" w:rsidRDefault="00190216" w:rsidP="00BC15EF">
      <w:pPr>
        <w:jc w:val="both"/>
        <w:rPr>
          <w:rFonts w:ascii="Calibri" w:hAnsi="Calibri" w:cs="Calibri"/>
          <w:bCs/>
        </w:rPr>
      </w:pPr>
      <w:r w:rsidRPr="00430612">
        <w:rPr>
          <w:rFonts w:ascii="Calibri" w:hAnsi="Calibri" w:cs="Calibri"/>
          <w:b/>
        </w:rPr>
        <w:t xml:space="preserve">Dr </w:t>
      </w:r>
      <w:r w:rsidR="00430612" w:rsidRPr="00430612">
        <w:rPr>
          <w:rFonts w:ascii="Calibri" w:hAnsi="Calibri" w:cs="Calibri"/>
          <w:b/>
        </w:rPr>
        <w:t xml:space="preserve">Pontian </w:t>
      </w:r>
      <w:r w:rsidRPr="00430612">
        <w:rPr>
          <w:rFonts w:ascii="Calibri" w:hAnsi="Calibri" w:cs="Calibri"/>
          <w:b/>
        </w:rPr>
        <w:t>Okoli</w:t>
      </w:r>
      <w:r>
        <w:rPr>
          <w:rFonts w:ascii="Calibri" w:hAnsi="Calibri" w:cs="Calibri"/>
          <w:bCs/>
        </w:rPr>
        <w:t xml:space="preserve"> was invited to deliver a </w:t>
      </w:r>
      <w:r w:rsidR="00EE3A9D" w:rsidRPr="00EE3A9D">
        <w:rPr>
          <w:rFonts w:ascii="Calibri" w:hAnsi="Calibri" w:cs="Calibri"/>
          <w:bCs/>
        </w:rPr>
        <w:t xml:space="preserve">paper </w:t>
      </w:r>
      <w:r>
        <w:rPr>
          <w:rFonts w:ascii="Calibri" w:hAnsi="Calibri" w:cs="Calibri"/>
          <w:bCs/>
        </w:rPr>
        <w:t>(</w:t>
      </w:r>
      <w:r w:rsidR="00EE3A9D" w:rsidRPr="00EE3A9D">
        <w:rPr>
          <w:rFonts w:ascii="Calibri" w:hAnsi="Calibri" w:cs="Calibri"/>
          <w:bCs/>
        </w:rPr>
        <w:t>“The Emergent Role of Party Autonomy in Artificial Intelligence”) at </w:t>
      </w:r>
      <w:r w:rsidR="00EE3A9D" w:rsidRPr="00EE3A9D">
        <w:rPr>
          <w:rFonts w:ascii="Calibri" w:hAnsi="Calibri" w:cs="Calibri"/>
          <w:bCs/>
          <w:i/>
          <w:iCs/>
        </w:rPr>
        <w:t>IP and Technology for Development in the Global South:  Opportunities and Challenges for Africa</w:t>
      </w:r>
      <w:r w:rsidR="00EE3A9D" w:rsidRPr="00EE3A9D">
        <w:rPr>
          <w:rFonts w:ascii="Calibri" w:hAnsi="Calibri" w:cs="Calibri"/>
          <w:bCs/>
        </w:rPr>
        <w:t> (University of Hertfordshire, 13-14</w:t>
      </w:r>
      <w:r w:rsidR="00593864" w:rsidRPr="00593864">
        <w:rPr>
          <w:rFonts w:ascii="Calibri" w:hAnsi="Calibri" w:cs="Calibri"/>
          <w:bCs/>
          <w:vertAlign w:val="superscript"/>
        </w:rPr>
        <w:t>th</w:t>
      </w:r>
      <w:r w:rsidR="00593864">
        <w:rPr>
          <w:rFonts w:ascii="Calibri" w:hAnsi="Calibri" w:cs="Calibri"/>
          <w:bCs/>
        </w:rPr>
        <w:t xml:space="preserve"> </w:t>
      </w:r>
      <w:r w:rsidR="00EE3A9D" w:rsidRPr="00EE3A9D">
        <w:rPr>
          <w:rFonts w:ascii="Calibri" w:hAnsi="Calibri" w:cs="Calibri"/>
          <w:bCs/>
        </w:rPr>
        <w:t>June 2024).</w:t>
      </w:r>
      <w:r w:rsidR="00EE3A9D">
        <w:rPr>
          <w:rFonts w:ascii="Calibri" w:hAnsi="Calibri" w:cs="Calibri"/>
          <w:bCs/>
        </w:rPr>
        <w:t xml:space="preserve"> </w:t>
      </w:r>
      <w:r w:rsidR="00EE3A9D" w:rsidRPr="00EE3A9D">
        <w:rPr>
          <w:rFonts w:ascii="Calibri" w:hAnsi="Calibri" w:cs="Calibri"/>
          <w:bCs/>
        </w:rPr>
        <w:t>The paper assessed complex issues in developing countries and emergent economies vis-à-vis legal implications for cross-border contracts and torts.</w:t>
      </w:r>
    </w:p>
    <w:p w14:paraId="2229662D" w14:textId="77777777" w:rsidR="00471A7A" w:rsidRDefault="00471A7A" w:rsidP="00BC15EF">
      <w:pPr>
        <w:jc w:val="both"/>
        <w:rPr>
          <w:rFonts w:ascii="Calibri" w:hAnsi="Calibri" w:cs="Calibri"/>
          <w:bCs/>
        </w:rPr>
      </w:pPr>
    </w:p>
    <w:p w14:paraId="650F3B0D" w14:textId="6FD8F409" w:rsidR="00471A7A" w:rsidRDefault="00471A7A" w:rsidP="00BC15EF">
      <w:pPr>
        <w:jc w:val="both"/>
        <w:rPr>
          <w:rFonts w:ascii="Calibri" w:hAnsi="Calibri" w:cs="Calibri"/>
          <w:bCs/>
        </w:rPr>
      </w:pPr>
      <w:r w:rsidRPr="00471A7A">
        <w:rPr>
          <w:rFonts w:ascii="Calibri" w:hAnsi="Calibri" w:cs="Calibri"/>
          <w:b/>
        </w:rPr>
        <w:t>Dr Domenico Carolei</w:t>
      </w:r>
      <w:r w:rsidRPr="00471A7A">
        <w:rPr>
          <w:rFonts w:ascii="Calibri" w:hAnsi="Calibri" w:cs="Calibri"/>
          <w:bCs/>
        </w:rPr>
        <w:t xml:space="preserve"> was invited to present his research on NGO law in the </w:t>
      </w:r>
      <w:r w:rsidRPr="00BD2635">
        <w:rPr>
          <w:rFonts w:ascii="Calibri" w:hAnsi="Calibri" w:cs="Calibri"/>
          <w:i/>
          <w:iCs/>
        </w:rPr>
        <w:t>Globalisation &amp; Law Network</w:t>
      </w:r>
      <w:r w:rsidRPr="00471A7A">
        <w:rPr>
          <w:rFonts w:ascii="Calibri" w:hAnsi="Calibri" w:cs="Calibri"/>
          <w:bCs/>
        </w:rPr>
        <w:t> seminar series which took place on 12</w:t>
      </w:r>
      <w:r w:rsidR="00593864" w:rsidRPr="00593864">
        <w:rPr>
          <w:rFonts w:ascii="Calibri" w:hAnsi="Calibri" w:cs="Calibri"/>
          <w:bCs/>
          <w:vertAlign w:val="superscript"/>
        </w:rPr>
        <w:t>th</w:t>
      </w:r>
      <w:r w:rsidR="00593864">
        <w:rPr>
          <w:rFonts w:ascii="Calibri" w:hAnsi="Calibri" w:cs="Calibri"/>
          <w:bCs/>
        </w:rPr>
        <w:t xml:space="preserve"> </w:t>
      </w:r>
      <w:r w:rsidRPr="00471A7A">
        <w:rPr>
          <w:rFonts w:ascii="Calibri" w:hAnsi="Calibri" w:cs="Calibri"/>
          <w:bCs/>
        </w:rPr>
        <w:t>June 2024 at the </w:t>
      </w:r>
      <w:r w:rsidRPr="00BD2635">
        <w:rPr>
          <w:rFonts w:ascii="Calibri" w:hAnsi="Calibri" w:cs="Calibri"/>
        </w:rPr>
        <w:t>University of Maastricht </w:t>
      </w:r>
      <w:r w:rsidRPr="00471A7A">
        <w:rPr>
          <w:rFonts w:ascii="Calibri" w:hAnsi="Calibri" w:cs="Calibri"/>
          <w:bCs/>
        </w:rPr>
        <w:t>(The Netherlands)</w:t>
      </w:r>
      <w:r w:rsidR="001C7A26">
        <w:rPr>
          <w:rFonts w:ascii="Calibri" w:hAnsi="Calibri" w:cs="Calibri"/>
          <w:bCs/>
        </w:rPr>
        <w:t>.</w:t>
      </w:r>
      <w:r w:rsidRPr="00471A7A">
        <w:rPr>
          <w:rFonts w:ascii="Calibri" w:hAnsi="Calibri" w:cs="Calibri"/>
          <w:bCs/>
        </w:rPr>
        <w:t xml:space="preserve"> </w:t>
      </w:r>
      <w:r w:rsidR="001C7A26">
        <w:rPr>
          <w:rFonts w:ascii="Calibri" w:hAnsi="Calibri" w:cs="Calibri"/>
          <w:bCs/>
        </w:rPr>
        <w:t>Y</w:t>
      </w:r>
      <w:r w:rsidRPr="00471A7A">
        <w:rPr>
          <w:rFonts w:ascii="Calibri" w:hAnsi="Calibri" w:cs="Calibri"/>
          <w:bCs/>
        </w:rPr>
        <w:t>ou can read more about this event </w:t>
      </w:r>
      <w:hyperlink r:id="rId24" w:tooltip="Original URL: https://www.maastrichtuniversity.nl/news/globalisation-law-network-seminar-domenico-carolei. Click or tap if you trust this link." w:history="1">
        <w:r w:rsidRPr="00471A7A">
          <w:rPr>
            <w:rStyle w:val="Hyperlink"/>
            <w:rFonts w:ascii="Calibri" w:hAnsi="Calibri" w:cs="Calibri"/>
            <w:bCs/>
          </w:rPr>
          <w:t>here.</w:t>
        </w:r>
      </w:hyperlink>
    </w:p>
    <w:p w14:paraId="083ED441" w14:textId="77777777" w:rsidR="002A1D9C" w:rsidRDefault="002A1D9C" w:rsidP="00BC15EF">
      <w:pPr>
        <w:jc w:val="both"/>
        <w:rPr>
          <w:rFonts w:ascii="Calibri" w:hAnsi="Calibri" w:cs="Calibri"/>
          <w:bCs/>
        </w:rPr>
      </w:pPr>
    </w:p>
    <w:p w14:paraId="3089000E" w14:textId="26514293" w:rsidR="002A1D9C" w:rsidRPr="002A1D9C" w:rsidRDefault="002A1D9C" w:rsidP="002A1D9C">
      <w:pPr>
        <w:jc w:val="both"/>
        <w:rPr>
          <w:rFonts w:ascii="Calibri" w:hAnsi="Calibri" w:cs="Calibri"/>
          <w:bCs/>
        </w:rPr>
      </w:pPr>
      <w:r w:rsidRPr="002A1D9C">
        <w:rPr>
          <w:rFonts w:ascii="Calibri" w:hAnsi="Calibri" w:cs="Calibri"/>
          <w:b/>
        </w:rPr>
        <w:t>Professor Annalisa Savaresi</w:t>
      </w:r>
      <w:r w:rsidRPr="002A1D9C">
        <w:rPr>
          <w:rFonts w:ascii="Calibri" w:hAnsi="Calibri" w:cs="Calibri"/>
          <w:bCs/>
        </w:rPr>
        <w:t xml:space="preserve"> was interviewed by The Wave about her research on just transition litigation</w:t>
      </w:r>
      <w:r>
        <w:rPr>
          <w:rFonts w:ascii="Calibri" w:hAnsi="Calibri" w:cs="Calibri"/>
          <w:bCs/>
        </w:rPr>
        <w:t>.</w:t>
      </w:r>
      <w:r w:rsidR="00576D64">
        <w:rPr>
          <w:rFonts w:ascii="Calibri" w:hAnsi="Calibri" w:cs="Calibri"/>
          <w:bCs/>
        </w:rPr>
        <w:t xml:space="preserve"> </w:t>
      </w:r>
      <w:r>
        <w:rPr>
          <w:rFonts w:ascii="Calibri" w:hAnsi="Calibri" w:cs="Calibri"/>
          <w:bCs/>
        </w:rPr>
        <w:t>The full interview is available to read</w:t>
      </w:r>
      <w:r w:rsidR="00576D64">
        <w:rPr>
          <w:rFonts w:ascii="Calibri" w:hAnsi="Calibri" w:cs="Calibri"/>
          <w:bCs/>
        </w:rPr>
        <w:t xml:space="preserve"> </w:t>
      </w:r>
      <w:hyperlink r:id="rId25" w:history="1">
        <w:r w:rsidR="0087149D" w:rsidRPr="0087149D">
          <w:rPr>
            <w:rStyle w:val="Hyperlink"/>
            <w:rFonts w:ascii="Calibri" w:hAnsi="Calibri" w:cs="Calibri"/>
            <w:bCs/>
          </w:rPr>
          <w:t>here</w:t>
        </w:r>
      </w:hyperlink>
      <w:r w:rsidRPr="002A1D9C">
        <w:rPr>
          <w:rFonts w:ascii="Calibri" w:hAnsi="Calibri" w:cs="Calibri"/>
          <w:bCs/>
        </w:rPr>
        <w:t>.</w:t>
      </w:r>
    </w:p>
    <w:p w14:paraId="5017B68B" w14:textId="77777777" w:rsidR="002A1D9C" w:rsidRDefault="002A1D9C" w:rsidP="00BC15EF">
      <w:pPr>
        <w:jc w:val="both"/>
        <w:rPr>
          <w:rFonts w:ascii="Calibri" w:hAnsi="Calibri" w:cs="Calibri"/>
          <w:bCs/>
        </w:rPr>
      </w:pPr>
    </w:p>
    <w:p w14:paraId="15CD90FD" w14:textId="0B2B455C" w:rsidR="007F0C9C" w:rsidRDefault="007F0C9C" w:rsidP="00BC15EF">
      <w:pPr>
        <w:jc w:val="both"/>
        <w:rPr>
          <w:rFonts w:ascii="Calibri" w:hAnsi="Calibri" w:cs="Calibri"/>
          <w:bCs/>
        </w:rPr>
      </w:pPr>
      <w:r w:rsidRPr="007F0C9C">
        <w:rPr>
          <w:rFonts w:ascii="Calibri" w:hAnsi="Calibri" w:cs="Calibri"/>
          <w:b/>
        </w:rPr>
        <w:t>Professor Annalisa Savaresi’s</w:t>
      </w:r>
      <w:r>
        <w:rPr>
          <w:rFonts w:ascii="Calibri" w:hAnsi="Calibri" w:cs="Calibri"/>
          <w:bCs/>
        </w:rPr>
        <w:t xml:space="preserve"> </w:t>
      </w:r>
      <w:r w:rsidRPr="007F0C9C">
        <w:rPr>
          <w:rFonts w:ascii="Calibri" w:hAnsi="Calibri" w:cs="Calibri"/>
          <w:bCs/>
        </w:rPr>
        <w:t xml:space="preserve">entry on the </w:t>
      </w:r>
      <w:r>
        <w:rPr>
          <w:rFonts w:ascii="Calibri" w:hAnsi="Calibri" w:cs="Calibri"/>
          <w:bCs/>
        </w:rPr>
        <w:t>“</w:t>
      </w:r>
      <w:r w:rsidRPr="007F0C9C">
        <w:rPr>
          <w:rFonts w:ascii="Calibri" w:hAnsi="Calibri" w:cs="Calibri"/>
          <w:bCs/>
        </w:rPr>
        <w:t>Environment and Human Rights</w:t>
      </w:r>
      <w:r>
        <w:rPr>
          <w:rFonts w:ascii="Calibri" w:hAnsi="Calibri" w:cs="Calibri"/>
          <w:bCs/>
        </w:rPr>
        <w:t xml:space="preserve">” in the </w:t>
      </w:r>
      <w:r w:rsidRPr="007F0C9C">
        <w:rPr>
          <w:rFonts w:ascii="Calibri" w:hAnsi="Calibri" w:cs="Calibri"/>
          <w:bCs/>
          <w:i/>
          <w:iCs/>
        </w:rPr>
        <w:t>Max Planck Encyclopedia of Public International Law</w:t>
      </w:r>
      <w:r>
        <w:rPr>
          <w:rFonts w:ascii="Calibri" w:hAnsi="Calibri" w:cs="Calibri"/>
          <w:bCs/>
        </w:rPr>
        <w:t xml:space="preserve"> was selected for showcase and</w:t>
      </w:r>
      <w:r w:rsidRPr="007F0C9C">
        <w:rPr>
          <w:rFonts w:ascii="Calibri" w:hAnsi="Calibri" w:cs="Calibri"/>
          <w:bCs/>
        </w:rPr>
        <w:t xml:space="preserve"> ha</w:t>
      </w:r>
      <w:r>
        <w:rPr>
          <w:rFonts w:ascii="Calibri" w:hAnsi="Calibri" w:cs="Calibri"/>
          <w:bCs/>
        </w:rPr>
        <w:t>s</w:t>
      </w:r>
      <w:r w:rsidRPr="007F0C9C">
        <w:rPr>
          <w:rFonts w:ascii="Calibri" w:hAnsi="Calibri" w:cs="Calibri"/>
          <w:bCs/>
        </w:rPr>
        <w:t xml:space="preserve"> been made freely available as part of </w:t>
      </w:r>
      <w:hyperlink r:id="rId26" w:tooltip="Original URL: https://opil.ouplaw.com/oxlaw/newsitem/1866/mpil-19th-annual-conference-of-the-european-society-of-international-law. Click or tap if you trust this link." w:history="1">
        <w:r>
          <w:rPr>
            <w:rStyle w:val="Hyperlink"/>
            <w:rFonts w:ascii="Calibri" w:hAnsi="Calibri" w:cs="Calibri"/>
            <w:bCs/>
          </w:rPr>
          <w:t>OUP's showcase for the 19th European Society of International Law (ESIL) annual conference</w:t>
        </w:r>
      </w:hyperlink>
      <w:r w:rsidRPr="007F0C9C">
        <w:rPr>
          <w:rFonts w:ascii="Calibri" w:hAnsi="Calibri" w:cs="Calibri"/>
          <w:bCs/>
        </w:rPr>
        <w:t> in Vilnius</w:t>
      </w:r>
      <w:r>
        <w:rPr>
          <w:rFonts w:ascii="Calibri" w:hAnsi="Calibri" w:cs="Calibri"/>
          <w:bCs/>
        </w:rPr>
        <w:t xml:space="preserve">, Lithuania. The entry can be viewed </w:t>
      </w:r>
      <w:hyperlink r:id="rId27" w:history="1">
        <w:r w:rsidRPr="007F0C9C">
          <w:rPr>
            <w:rStyle w:val="Hyperlink"/>
            <w:rFonts w:ascii="Calibri" w:hAnsi="Calibri" w:cs="Calibri"/>
            <w:bCs/>
          </w:rPr>
          <w:t>here</w:t>
        </w:r>
      </w:hyperlink>
      <w:r>
        <w:rPr>
          <w:rFonts w:ascii="Calibri" w:hAnsi="Calibri" w:cs="Calibri"/>
          <w:bCs/>
        </w:rPr>
        <w:t>.</w:t>
      </w:r>
    </w:p>
    <w:p w14:paraId="1E0457E1" w14:textId="77777777" w:rsidR="00630597" w:rsidRDefault="00630597" w:rsidP="00BC15EF">
      <w:pPr>
        <w:jc w:val="both"/>
        <w:rPr>
          <w:rFonts w:ascii="Calibri" w:hAnsi="Calibri" w:cs="Calibri"/>
          <w:bCs/>
        </w:rPr>
      </w:pPr>
    </w:p>
    <w:p w14:paraId="6FE2B4F8" w14:textId="08141598" w:rsidR="005D21A3" w:rsidRPr="00173C00" w:rsidRDefault="00630597" w:rsidP="00173C00">
      <w:pPr>
        <w:jc w:val="both"/>
        <w:rPr>
          <w:rFonts w:asciiTheme="minorHAnsi" w:hAnsiTheme="minorHAnsi" w:cstheme="minorHAnsi"/>
          <w:bCs/>
        </w:rPr>
      </w:pPr>
      <w:r w:rsidRPr="00BD2635">
        <w:rPr>
          <w:rFonts w:asciiTheme="minorHAnsi" w:hAnsiTheme="minorHAnsi" w:cstheme="minorHAnsi"/>
          <w:b/>
        </w:rPr>
        <w:t xml:space="preserve">Dr Jayne Holliday </w:t>
      </w:r>
      <w:r w:rsidRPr="00E669D2">
        <w:rPr>
          <w:rFonts w:asciiTheme="minorHAnsi" w:hAnsiTheme="minorHAnsi" w:cstheme="minorHAnsi"/>
          <w:bCs/>
        </w:rPr>
        <w:t>and</w:t>
      </w:r>
      <w:r w:rsidRPr="00BD2635">
        <w:rPr>
          <w:rFonts w:asciiTheme="minorHAnsi" w:hAnsiTheme="minorHAnsi" w:cstheme="minorHAnsi"/>
          <w:b/>
        </w:rPr>
        <w:t xml:space="preserve"> Professor Paul Beaumont</w:t>
      </w:r>
      <w:r w:rsidRPr="00BD2635">
        <w:rPr>
          <w:rFonts w:asciiTheme="minorHAnsi" w:hAnsiTheme="minorHAnsi" w:cstheme="minorHAnsi"/>
          <w:bCs/>
        </w:rPr>
        <w:t xml:space="preserve"> gave papers at a symposium at the University of Sheffield Law School on 6</w:t>
      </w:r>
      <w:r w:rsidR="00281AD6" w:rsidRPr="00281AD6">
        <w:rPr>
          <w:rFonts w:asciiTheme="minorHAnsi" w:hAnsiTheme="minorHAnsi" w:cstheme="minorHAnsi"/>
          <w:bCs/>
          <w:vertAlign w:val="superscript"/>
        </w:rPr>
        <w:t>th</w:t>
      </w:r>
      <w:r w:rsidR="00281AD6">
        <w:rPr>
          <w:rFonts w:asciiTheme="minorHAnsi" w:hAnsiTheme="minorHAnsi" w:cstheme="minorHAnsi"/>
          <w:bCs/>
        </w:rPr>
        <w:t xml:space="preserve"> </w:t>
      </w:r>
      <w:r w:rsidRPr="00BD2635">
        <w:rPr>
          <w:rFonts w:asciiTheme="minorHAnsi" w:hAnsiTheme="minorHAnsi" w:cstheme="minorHAnsi"/>
          <w:bCs/>
        </w:rPr>
        <w:t xml:space="preserve">September 2024 to honour an outstanding scholar and lawmaker – Professor David McClean FBA – see </w:t>
      </w:r>
      <w:hyperlink r:id="rId28" w:history="1">
        <w:r w:rsidRPr="00BD2635">
          <w:rPr>
            <w:rFonts w:asciiTheme="minorHAnsi" w:hAnsiTheme="minorHAnsi" w:cstheme="minorHAnsi"/>
            <w:color w:val="4472C4" w:themeColor="accent1"/>
            <w:u w:val="single"/>
          </w:rPr>
          <w:t>A Symposium for Professor David McClean CBE KC (Hon) | Law | The University of Sheffield</w:t>
        </w:r>
      </w:hyperlink>
      <w:r w:rsidRPr="00BD2635">
        <w:rPr>
          <w:rFonts w:asciiTheme="minorHAnsi" w:hAnsiTheme="minorHAnsi" w:cstheme="minorHAnsi"/>
        </w:rPr>
        <w:t>. Jayne spoke on David’s contribution as a scholar and negotiator on the Hague Child Abduction Convention 1980 and the Hague Child Protection Convention 1996.  Paul worked together with David on the negotiation of the Hague Maintenance Convention 2007 and enjoyed going over David’s very significant contribution to that Convention</w:t>
      </w:r>
      <w:r w:rsidR="006B347E" w:rsidRPr="00BD2635">
        <w:rPr>
          <w:rFonts w:asciiTheme="minorHAnsi" w:hAnsiTheme="minorHAnsi" w:cstheme="minorHAnsi"/>
        </w:rPr>
        <w:t>,</w:t>
      </w:r>
      <w:r w:rsidRPr="00BD2635">
        <w:rPr>
          <w:rFonts w:asciiTheme="minorHAnsi" w:hAnsiTheme="minorHAnsi" w:cstheme="minorHAnsi"/>
        </w:rPr>
        <w:t xml:space="preserve"> particularly in protecting the Commonwealth scheme for making and enforcing cross-border maintenance orders. David spoke very highly of Jayne and Paul’s contribution to the discipline of private international law through their work in editing </w:t>
      </w:r>
      <w:r w:rsidRPr="00BD2635">
        <w:rPr>
          <w:rFonts w:asciiTheme="minorHAnsi" w:hAnsiTheme="minorHAnsi" w:cstheme="minorHAnsi"/>
          <w:i/>
          <w:iCs/>
        </w:rPr>
        <w:t>A Guide to Global Private International Law</w:t>
      </w:r>
      <w:r w:rsidRPr="00BD2635">
        <w:rPr>
          <w:rFonts w:asciiTheme="minorHAnsi" w:hAnsiTheme="minorHAnsi" w:cstheme="minorHAnsi"/>
        </w:rPr>
        <w:t xml:space="preserve"> (Hart, 2022).</w:t>
      </w:r>
      <w:bookmarkStart w:id="6" w:name="_Toc165272780"/>
    </w:p>
    <w:p w14:paraId="7E110AF2" w14:textId="2BBC3FA7" w:rsidR="00F96536" w:rsidRPr="000A43EE" w:rsidRDefault="001F343E" w:rsidP="001F343E">
      <w:pPr>
        <w:pStyle w:val="Heading1"/>
        <w:contextualSpacing/>
        <w:rPr>
          <w:rFonts w:ascii="Calibri" w:hAnsi="Calibri" w:cs="Calibri"/>
          <w:b/>
          <w:bCs/>
          <w:sz w:val="24"/>
          <w:szCs w:val="24"/>
        </w:rPr>
      </w:pPr>
      <w:r w:rsidRPr="000A43EE">
        <w:rPr>
          <w:rFonts w:ascii="Calibri" w:hAnsi="Calibri" w:cs="Calibri"/>
          <w:b/>
          <w:bCs/>
          <w:sz w:val="24"/>
          <w:szCs w:val="24"/>
        </w:rPr>
        <w:lastRenderedPageBreak/>
        <w:t>Internationalisation</w:t>
      </w:r>
      <w:bookmarkEnd w:id="6"/>
    </w:p>
    <w:p w14:paraId="32D19A30" w14:textId="77777777" w:rsidR="00747847" w:rsidRDefault="00747847" w:rsidP="008E7202">
      <w:pPr>
        <w:pStyle w:val="Heading1"/>
        <w:contextualSpacing/>
        <w:rPr>
          <w:rFonts w:ascii="Calibri" w:hAnsi="Calibri" w:cs="Calibri"/>
          <w:b/>
          <w:bCs/>
          <w:sz w:val="24"/>
          <w:szCs w:val="24"/>
        </w:rPr>
      </w:pPr>
    </w:p>
    <w:p w14:paraId="72B163C9" w14:textId="0A6BFA6D" w:rsidR="00486644" w:rsidRDefault="00486644" w:rsidP="00190216">
      <w:pPr>
        <w:jc w:val="both"/>
        <w:rPr>
          <w:rFonts w:ascii="Calibri" w:hAnsi="Calibri" w:cs="Calibri"/>
        </w:rPr>
      </w:pPr>
      <w:r w:rsidRPr="00E952ED">
        <w:rPr>
          <w:rFonts w:ascii="Calibri" w:hAnsi="Calibri" w:cs="Calibri"/>
          <w:b/>
          <w:bCs/>
        </w:rPr>
        <w:t>Dr Tracy Kirk</w:t>
      </w:r>
      <w:r w:rsidRPr="00E952ED">
        <w:rPr>
          <w:rFonts w:ascii="Calibri" w:hAnsi="Calibri" w:cs="Calibri"/>
        </w:rPr>
        <w:t xml:space="preserve"> has been invited to work with children’s rights colleagues in Australia to showcase what Scotland have done to incorporate the UNCRC and how Australia may learn from our journey.</w:t>
      </w:r>
    </w:p>
    <w:p w14:paraId="7F3CB5FF" w14:textId="77777777" w:rsidR="00576D64" w:rsidRPr="00190216" w:rsidRDefault="00576D64" w:rsidP="00190216">
      <w:pPr>
        <w:jc w:val="both"/>
        <w:rPr>
          <w:rFonts w:ascii="Calibri" w:hAnsi="Calibri" w:cs="Calibri"/>
        </w:rPr>
      </w:pPr>
    </w:p>
    <w:p w14:paraId="6F717390" w14:textId="6FA14FD6" w:rsidR="0068647B" w:rsidRPr="000A43EE" w:rsidRDefault="0068647B" w:rsidP="008E7202">
      <w:pPr>
        <w:pStyle w:val="Heading1"/>
        <w:contextualSpacing/>
        <w:rPr>
          <w:rFonts w:ascii="Calibri" w:hAnsi="Calibri" w:cs="Calibri"/>
          <w:b/>
          <w:bCs/>
          <w:sz w:val="24"/>
          <w:szCs w:val="24"/>
        </w:rPr>
      </w:pPr>
      <w:bookmarkStart w:id="7" w:name="_Toc165272781"/>
      <w:r w:rsidRPr="000A43EE">
        <w:rPr>
          <w:rFonts w:ascii="Calibri" w:hAnsi="Calibri" w:cs="Calibri"/>
          <w:b/>
          <w:bCs/>
          <w:sz w:val="24"/>
          <w:szCs w:val="24"/>
        </w:rPr>
        <w:t>Events</w:t>
      </w:r>
      <w:bookmarkEnd w:id="7"/>
    </w:p>
    <w:p w14:paraId="6AC061AC" w14:textId="77777777" w:rsidR="004D35F9" w:rsidRDefault="004D35F9" w:rsidP="004D35F9"/>
    <w:p w14:paraId="3EA8F9BD" w14:textId="7D054423" w:rsidR="00333375" w:rsidRPr="00281AD6" w:rsidRDefault="004D35F9" w:rsidP="00333375">
      <w:pPr>
        <w:jc w:val="both"/>
        <w:rPr>
          <w:rFonts w:asciiTheme="minorHAnsi" w:hAnsiTheme="minorHAnsi" w:cstheme="minorHAnsi"/>
        </w:rPr>
      </w:pPr>
      <w:r w:rsidRPr="00190216">
        <w:rPr>
          <w:rFonts w:asciiTheme="minorHAnsi" w:hAnsiTheme="minorHAnsi" w:cstheme="minorHAnsi"/>
          <w:b/>
          <w:bCs/>
        </w:rPr>
        <w:t>The University of Stirling hosted the Scottish International Law Conference 2024</w:t>
      </w:r>
      <w:r w:rsidRPr="004D35F9">
        <w:rPr>
          <w:rFonts w:asciiTheme="minorHAnsi" w:hAnsiTheme="minorHAnsi" w:cstheme="minorHAnsi"/>
        </w:rPr>
        <w:t xml:space="preserve">, which took place </w:t>
      </w:r>
      <w:r w:rsidR="00333375" w:rsidRPr="00333375">
        <w:rPr>
          <w:rFonts w:asciiTheme="minorHAnsi" w:hAnsiTheme="minorHAnsi" w:cstheme="minorHAnsi"/>
        </w:rPr>
        <w:t>on 10</w:t>
      </w:r>
      <w:r w:rsidR="00333375" w:rsidRPr="00333375">
        <w:rPr>
          <w:rFonts w:asciiTheme="minorHAnsi" w:hAnsiTheme="minorHAnsi" w:cstheme="minorHAnsi"/>
          <w:vertAlign w:val="superscript"/>
        </w:rPr>
        <w:t>th</w:t>
      </w:r>
      <w:r w:rsidR="00333375" w:rsidRPr="00333375">
        <w:rPr>
          <w:rFonts w:asciiTheme="minorHAnsi" w:hAnsiTheme="minorHAnsi" w:cstheme="minorHAnsi"/>
        </w:rPr>
        <w:t> and 11</w:t>
      </w:r>
      <w:r w:rsidR="00333375" w:rsidRPr="00333375">
        <w:rPr>
          <w:rFonts w:asciiTheme="minorHAnsi" w:hAnsiTheme="minorHAnsi" w:cstheme="minorHAnsi"/>
          <w:vertAlign w:val="superscript"/>
        </w:rPr>
        <w:t>th</w:t>
      </w:r>
      <w:r w:rsidR="00333375" w:rsidRPr="00333375">
        <w:rPr>
          <w:rFonts w:asciiTheme="minorHAnsi" w:hAnsiTheme="minorHAnsi" w:cstheme="minorHAnsi"/>
        </w:rPr>
        <w:t> of September at the Stirling Court Hotel</w:t>
      </w:r>
      <w:r w:rsidRPr="004D35F9">
        <w:rPr>
          <w:rFonts w:asciiTheme="minorHAnsi" w:hAnsiTheme="minorHAnsi" w:cstheme="minorHAnsi"/>
        </w:rPr>
        <w:t>.</w:t>
      </w:r>
      <w:r w:rsidR="00281AD6">
        <w:rPr>
          <w:rFonts w:asciiTheme="minorHAnsi" w:hAnsiTheme="minorHAnsi" w:cstheme="minorHAnsi"/>
        </w:rPr>
        <w:t xml:space="preserve"> </w:t>
      </w:r>
      <w:r w:rsidR="00333375" w:rsidRPr="00333375">
        <w:rPr>
          <w:rFonts w:ascii="Calibri" w:hAnsi="Calibri" w:cs="Calibri"/>
        </w:rPr>
        <w:t>The 2024 edition of the Scottish International Law Conference focu</w:t>
      </w:r>
      <w:r w:rsidR="00BC69BB">
        <w:rPr>
          <w:rFonts w:ascii="Calibri" w:hAnsi="Calibri" w:cs="Calibri"/>
        </w:rPr>
        <w:t>sed</w:t>
      </w:r>
      <w:r w:rsidR="00333375" w:rsidRPr="00333375">
        <w:rPr>
          <w:rFonts w:ascii="Calibri" w:hAnsi="Calibri" w:cs="Calibri"/>
        </w:rPr>
        <w:t xml:space="preserve"> on the theme of "Human Rights Incorporation," exploring the integration of international human rights obligations into national law. This event buil</w:t>
      </w:r>
      <w:r w:rsidR="00BC69BB">
        <w:rPr>
          <w:rFonts w:ascii="Calibri" w:hAnsi="Calibri" w:cs="Calibri"/>
        </w:rPr>
        <w:t>t</w:t>
      </w:r>
      <w:r w:rsidR="00333375" w:rsidRPr="00333375">
        <w:rPr>
          <w:rFonts w:ascii="Calibri" w:hAnsi="Calibri" w:cs="Calibri"/>
        </w:rPr>
        <w:t xml:space="preserve"> on previous conferences in the series, hosted by the Universities of Dundee in 2023, Aberdeen in 2022, Edinburgh in 2019, and Glasgow in 2018. Generously sponsored by The Clark Foundation for Legal Education, the conference </w:t>
      </w:r>
      <w:r w:rsidR="00B73D84">
        <w:rPr>
          <w:rFonts w:ascii="Calibri" w:hAnsi="Calibri" w:cs="Calibri"/>
        </w:rPr>
        <w:t>brought</w:t>
      </w:r>
      <w:r w:rsidR="00333375" w:rsidRPr="00333375">
        <w:rPr>
          <w:rFonts w:ascii="Calibri" w:hAnsi="Calibri" w:cs="Calibri"/>
        </w:rPr>
        <w:t xml:space="preserve"> together experts interested in the implementation of international human rights obligations across the UK. Its timing </w:t>
      </w:r>
      <w:r w:rsidR="00B73D84">
        <w:rPr>
          <w:rFonts w:ascii="Calibri" w:hAnsi="Calibri" w:cs="Calibri"/>
        </w:rPr>
        <w:t>was</w:t>
      </w:r>
      <w:r w:rsidR="00333375" w:rsidRPr="00333375">
        <w:rPr>
          <w:rFonts w:ascii="Calibri" w:hAnsi="Calibri" w:cs="Calibri"/>
        </w:rPr>
        <w:t xml:space="preserve"> particularly significant, coinciding with the ongoing debate in the Scottish Parliament regarding a Scottish Human Rights Bill.</w:t>
      </w:r>
    </w:p>
    <w:p w14:paraId="2C69B7AA" w14:textId="77777777" w:rsidR="004D35F9" w:rsidRDefault="004D35F9" w:rsidP="00333375">
      <w:pPr>
        <w:jc w:val="both"/>
        <w:rPr>
          <w:rFonts w:ascii="Calibri" w:hAnsi="Calibri" w:cs="Calibri"/>
        </w:rPr>
      </w:pPr>
    </w:p>
    <w:p w14:paraId="73819B0D" w14:textId="4F17C80C" w:rsidR="00333375" w:rsidRPr="00333375" w:rsidRDefault="00333375" w:rsidP="00333375">
      <w:pPr>
        <w:jc w:val="both"/>
        <w:rPr>
          <w:rFonts w:ascii="Calibri" w:hAnsi="Calibri" w:cs="Calibri"/>
        </w:rPr>
      </w:pPr>
      <w:r w:rsidRPr="00333375">
        <w:rPr>
          <w:rFonts w:ascii="Calibri" w:hAnsi="Calibri" w:cs="Calibri"/>
        </w:rPr>
        <w:t xml:space="preserve">More information </w:t>
      </w:r>
      <w:r w:rsidR="00B73D84">
        <w:rPr>
          <w:rFonts w:ascii="Calibri" w:hAnsi="Calibri" w:cs="Calibri"/>
        </w:rPr>
        <w:t xml:space="preserve">about the conference </w:t>
      </w:r>
      <w:r w:rsidRPr="00333375">
        <w:rPr>
          <w:rFonts w:ascii="Calibri" w:hAnsi="Calibri" w:cs="Calibri"/>
        </w:rPr>
        <w:t>can be found</w:t>
      </w:r>
      <w:r w:rsidR="00190216">
        <w:rPr>
          <w:rFonts w:ascii="Calibri" w:hAnsi="Calibri" w:cs="Calibri"/>
        </w:rPr>
        <w:t xml:space="preserve"> </w:t>
      </w:r>
      <w:r w:rsidR="004D35F9">
        <w:rPr>
          <w:rFonts w:ascii="Calibri" w:hAnsi="Calibri" w:cs="Calibri"/>
        </w:rPr>
        <w:t>on</w:t>
      </w:r>
      <w:r w:rsidRPr="00333375">
        <w:rPr>
          <w:rFonts w:ascii="Calibri" w:hAnsi="Calibri" w:cs="Calibri"/>
        </w:rPr>
        <w:t xml:space="preserve"> </w:t>
      </w:r>
      <w:r w:rsidR="004D35F9">
        <w:rPr>
          <w:rFonts w:ascii="Calibri" w:hAnsi="Calibri" w:cs="Calibri"/>
        </w:rPr>
        <w:t>the</w:t>
      </w:r>
      <w:r w:rsidRPr="00333375">
        <w:rPr>
          <w:rFonts w:ascii="Calibri" w:hAnsi="Calibri" w:cs="Calibri"/>
        </w:rPr>
        <w:t xml:space="preserve"> event page: </w:t>
      </w:r>
      <w:hyperlink r:id="rId29" w:history="1">
        <w:r w:rsidRPr="00333375">
          <w:rPr>
            <w:rStyle w:val="Hyperlink"/>
            <w:rFonts w:ascii="Calibri" w:hAnsi="Calibri" w:cs="Calibri"/>
          </w:rPr>
          <w:t>Scottish International Law Conference 2024 | About | University of Stirling</w:t>
        </w:r>
      </w:hyperlink>
    </w:p>
    <w:p w14:paraId="3905D839" w14:textId="77777777" w:rsidR="00DB3ADF" w:rsidRDefault="00DB3ADF" w:rsidP="00DB3ADF">
      <w:pPr>
        <w:jc w:val="both"/>
        <w:rPr>
          <w:rFonts w:asciiTheme="minorHAnsi" w:hAnsiTheme="minorHAnsi" w:cstheme="minorHAnsi"/>
        </w:rPr>
      </w:pPr>
    </w:p>
    <w:p w14:paraId="14E8EC53" w14:textId="0B89D1A2" w:rsidR="00221771" w:rsidRDefault="00962AD5" w:rsidP="00DB3ADF">
      <w:pPr>
        <w:jc w:val="both"/>
        <w:rPr>
          <w:rFonts w:asciiTheme="minorHAnsi" w:hAnsiTheme="minorHAnsi" w:cstheme="minorHAnsi"/>
        </w:rPr>
      </w:pPr>
      <w:r w:rsidRPr="00962AD5">
        <w:rPr>
          <w:rFonts w:asciiTheme="minorHAnsi" w:hAnsiTheme="minorHAnsi" w:cstheme="minorHAnsi"/>
          <w:b/>
          <w:bCs/>
        </w:rPr>
        <w:t>Professor Hong-Lin Yu</w:t>
      </w:r>
      <w:r>
        <w:rPr>
          <w:rFonts w:asciiTheme="minorHAnsi" w:hAnsiTheme="minorHAnsi" w:cstheme="minorHAnsi"/>
        </w:rPr>
        <w:t xml:space="preserve"> </w:t>
      </w:r>
      <w:r w:rsidR="0002316D">
        <w:rPr>
          <w:rFonts w:asciiTheme="minorHAnsi" w:hAnsiTheme="minorHAnsi" w:cstheme="minorHAnsi"/>
        </w:rPr>
        <w:t xml:space="preserve">has </w:t>
      </w:r>
      <w:r>
        <w:rPr>
          <w:rFonts w:asciiTheme="minorHAnsi" w:hAnsiTheme="minorHAnsi" w:cstheme="minorHAnsi"/>
        </w:rPr>
        <w:t xml:space="preserve">invited </w:t>
      </w:r>
      <w:r w:rsidR="00DB3ADF" w:rsidRPr="00DB3ADF">
        <w:rPr>
          <w:rFonts w:asciiTheme="minorHAnsi" w:hAnsiTheme="minorHAnsi" w:cstheme="minorHAnsi"/>
        </w:rPr>
        <w:t>the Director of Scottish Mediation, Mr Graham Boyack</w:t>
      </w:r>
      <w:r>
        <w:rPr>
          <w:rFonts w:asciiTheme="minorHAnsi" w:hAnsiTheme="minorHAnsi" w:cstheme="minorHAnsi"/>
        </w:rPr>
        <w:t>,</w:t>
      </w:r>
      <w:r w:rsidR="00DB3ADF" w:rsidRPr="00DB3ADF">
        <w:rPr>
          <w:rFonts w:asciiTheme="minorHAnsi" w:hAnsiTheme="minorHAnsi" w:cstheme="minorHAnsi"/>
        </w:rPr>
        <w:t xml:space="preserve"> to deliver two guest lectures to LAWU9AC (Alternative Commercial Dispute Resolution) students</w:t>
      </w:r>
      <w:r>
        <w:rPr>
          <w:rFonts w:asciiTheme="minorHAnsi" w:hAnsiTheme="minorHAnsi" w:cstheme="minorHAnsi"/>
        </w:rPr>
        <w:t xml:space="preserve"> o</w:t>
      </w:r>
      <w:r w:rsidRPr="00DB3ADF">
        <w:rPr>
          <w:rFonts w:asciiTheme="minorHAnsi" w:hAnsiTheme="minorHAnsi" w:cstheme="minorHAnsi"/>
        </w:rPr>
        <w:t>n 19</w:t>
      </w:r>
      <w:r w:rsidRPr="00962AD5">
        <w:rPr>
          <w:rFonts w:asciiTheme="minorHAnsi" w:hAnsiTheme="minorHAnsi" w:cstheme="minorHAnsi"/>
          <w:vertAlign w:val="superscript"/>
        </w:rPr>
        <w:t>th</w:t>
      </w:r>
      <w:r>
        <w:rPr>
          <w:rFonts w:asciiTheme="minorHAnsi" w:hAnsiTheme="minorHAnsi" w:cstheme="minorHAnsi"/>
        </w:rPr>
        <w:t xml:space="preserve"> </w:t>
      </w:r>
      <w:r w:rsidRPr="00DB3ADF">
        <w:rPr>
          <w:rFonts w:asciiTheme="minorHAnsi" w:hAnsiTheme="minorHAnsi" w:cstheme="minorHAnsi"/>
        </w:rPr>
        <w:t>September and 26</w:t>
      </w:r>
      <w:r w:rsidRPr="00962AD5">
        <w:rPr>
          <w:rFonts w:asciiTheme="minorHAnsi" w:hAnsiTheme="minorHAnsi" w:cstheme="minorHAnsi"/>
          <w:vertAlign w:val="superscript"/>
        </w:rPr>
        <w:t>th</w:t>
      </w:r>
      <w:r>
        <w:rPr>
          <w:rFonts w:asciiTheme="minorHAnsi" w:hAnsiTheme="minorHAnsi" w:cstheme="minorHAnsi"/>
        </w:rPr>
        <w:t xml:space="preserve"> </w:t>
      </w:r>
      <w:r w:rsidRPr="00DB3ADF">
        <w:rPr>
          <w:rFonts w:asciiTheme="minorHAnsi" w:hAnsiTheme="minorHAnsi" w:cstheme="minorHAnsi"/>
        </w:rPr>
        <w:t>September 2024</w:t>
      </w:r>
      <w:r>
        <w:rPr>
          <w:rFonts w:asciiTheme="minorHAnsi" w:hAnsiTheme="minorHAnsi" w:cstheme="minorHAnsi"/>
        </w:rPr>
        <w:t>.</w:t>
      </w:r>
      <w:r w:rsidR="00DB3ADF" w:rsidRPr="00DB3ADF">
        <w:rPr>
          <w:rFonts w:asciiTheme="minorHAnsi" w:hAnsiTheme="minorHAnsi" w:cstheme="minorHAnsi"/>
        </w:rPr>
        <w:t xml:space="preserve"> The talks address the role played by mediation in the Scottish </w:t>
      </w:r>
      <w:r w:rsidR="00DA7BCB">
        <w:rPr>
          <w:rFonts w:asciiTheme="minorHAnsi" w:hAnsiTheme="minorHAnsi" w:cstheme="minorHAnsi"/>
        </w:rPr>
        <w:t>c</w:t>
      </w:r>
      <w:r w:rsidR="00DB3ADF" w:rsidRPr="00DB3ADF">
        <w:rPr>
          <w:rFonts w:asciiTheme="minorHAnsi" w:hAnsiTheme="minorHAnsi" w:cstheme="minorHAnsi"/>
        </w:rPr>
        <w:t xml:space="preserve">ivil </w:t>
      </w:r>
      <w:r w:rsidR="00DA7BCB">
        <w:rPr>
          <w:rFonts w:asciiTheme="minorHAnsi" w:hAnsiTheme="minorHAnsi" w:cstheme="minorHAnsi"/>
        </w:rPr>
        <w:t>j</w:t>
      </w:r>
      <w:r w:rsidR="00DB3ADF" w:rsidRPr="00DB3ADF">
        <w:rPr>
          <w:rFonts w:asciiTheme="minorHAnsi" w:hAnsiTheme="minorHAnsi" w:cstheme="minorHAnsi"/>
        </w:rPr>
        <w:t>ustice</w:t>
      </w:r>
      <w:r w:rsidR="00DA7BCB">
        <w:rPr>
          <w:rFonts w:asciiTheme="minorHAnsi" w:hAnsiTheme="minorHAnsi" w:cstheme="minorHAnsi"/>
        </w:rPr>
        <w:t xml:space="preserve"> system</w:t>
      </w:r>
      <w:r w:rsidR="00E604FC">
        <w:rPr>
          <w:rFonts w:asciiTheme="minorHAnsi" w:hAnsiTheme="minorHAnsi" w:cstheme="minorHAnsi"/>
        </w:rPr>
        <w:t>,</w:t>
      </w:r>
      <w:r w:rsidR="00DB3ADF" w:rsidRPr="00DB3ADF">
        <w:rPr>
          <w:rFonts w:asciiTheme="minorHAnsi" w:hAnsiTheme="minorHAnsi" w:cstheme="minorHAnsi"/>
        </w:rPr>
        <w:t xml:space="preserve"> how it may influence debates </w:t>
      </w:r>
      <w:r w:rsidR="00221771">
        <w:rPr>
          <w:rFonts w:asciiTheme="minorHAnsi" w:hAnsiTheme="minorHAnsi" w:cstheme="minorHAnsi"/>
        </w:rPr>
        <w:t>on</w:t>
      </w:r>
      <w:r w:rsidR="00DB3ADF" w:rsidRPr="00DB3ADF">
        <w:rPr>
          <w:rFonts w:asciiTheme="minorHAnsi" w:hAnsiTheme="minorHAnsi" w:cstheme="minorHAnsi"/>
        </w:rPr>
        <w:t xml:space="preserve"> access to civil </w:t>
      </w:r>
      <w:r w:rsidR="00A35E52">
        <w:rPr>
          <w:rFonts w:asciiTheme="minorHAnsi" w:hAnsiTheme="minorHAnsi" w:cstheme="minorHAnsi"/>
        </w:rPr>
        <w:t>j</w:t>
      </w:r>
      <w:r w:rsidR="00DB3ADF" w:rsidRPr="00DB3ADF">
        <w:rPr>
          <w:rFonts w:asciiTheme="minorHAnsi" w:hAnsiTheme="minorHAnsi" w:cstheme="minorHAnsi"/>
        </w:rPr>
        <w:t>ustice in Scotland</w:t>
      </w:r>
      <w:r w:rsidR="00E604FC">
        <w:rPr>
          <w:rFonts w:asciiTheme="minorHAnsi" w:hAnsiTheme="minorHAnsi" w:cstheme="minorHAnsi"/>
        </w:rPr>
        <w:t>, and step</w:t>
      </w:r>
      <w:r w:rsidR="00C15ED3">
        <w:rPr>
          <w:rFonts w:asciiTheme="minorHAnsi" w:hAnsiTheme="minorHAnsi" w:cstheme="minorHAnsi"/>
        </w:rPr>
        <w:t>s</w:t>
      </w:r>
      <w:r w:rsidR="00E604FC">
        <w:rPr>
          <w:rFonts w:asciiTheme="minorHAnsi" w:hAnsiTheme="minorHAnsi" w:cstheme="minorHAnsi"/>
        </w:rPr>
        <w:t xml:space="preserve"> taken</w:t>
      </w:r>
      <w:r w:rsidR="00DB3ADF" w:rsidRPr="00DB3ADF">
        <w:rPr>
          <w:rFonts w:asciiTheme="minorHAnsi" w:hAnsiTheme="minorHAnsi" w:cstheme="minorHAnsi"/>
        </w:rPr>
        <w:t xml:space="preserve"> </w:t>
      </w:r>
      <w:r w:rsidR="00C15ED3">
        <w:rPr>
          <w:rFonts w:asciiTheme="minorHAnsi" w:hAnsiTheme="minorHAnsi" w:cstheme="minorHAnsi"/>
        </w:rPr>
        <w:t>in</w:t>
      </w:r>
      <w:r w:rsidR="00DB3ADF" w:rsidRPr="00DB3ADF">
        <w:rPr>
          <w:rFonts w:asciiTheme="minorHAnsi" w:hAnsiTheme="minorHAnsi" w:cstheme="minorHAnsi"/>
        </w:rPr>
        <w:t xml:space="preserve"> England and Wales</w:t>
      </w:r>
      <w:r w:rsidR="002E2903">
        <w:rPr>
          <w:rFonts w:asciiTheme="minorHAnsi" w:hAnsiTheme="minorHAnsi" w:cstheme="minorHAnsi"/>
        </w:rPr>
        <w:t>.</w:t>
      </w:r>
    </w:p>
    <w:p w14:paraId="25258330" w14:textId="77777777" w:rsidR="00221771" w:rsidRDefault="00221771" w:rsidP="00DB3ADF">
      <w:pPr>
        <w:jc w:val="both"/>
        <w:rPr>
          <w:rFonts w:asciiTheme="minorHAnsi" w:hAnsiTheme="minorHAnsi" w:cstheme="minorHAnsi"/>
        </w:rPr>
      </w:pPr>
    </w:p>
    <w:p w14:paraId="4A5A3B76" w14:textId="7739AE2B" w:rsidR="00DB3ADF" w:rsidRPr="00DB3ADF" w:rsidRDefault="00DB3ADF" w:rsidP="00DB3ADF">
      <w:pPr>
        <w:jc w:val="both"/>
        <w:rPr>
          <w:rFonts w:asciiTheme="minorHAnsi" w:hAnsiTheme="minorHAnsi" w:cstheme="minorHAnsi"/>
        </w:rPr>
      </w:pPr>
      <w:r w:rsidRPr="00DB3ADF">
        <w:rPr>
          <w:rFonts w:asciiTheme="minorHAnsi" w:hAnsiTheme="minorHAnsi" w:cstheme="minorHAnsi"/>
        </w:rPr>
        <w:t>Graham Boyack</w:t>
      </w:r>
      <w:r w:rsidR="00613EB9">
        <w:rPr>
          <w:rFonts w:asciiTheme="minorHAnsi" w:hAnsiTheme="minorHAnsi" w:cstheme="minorHAnsi"/>
        </w:rPr>
        <w:t xml:space="preserve"> </w:t>
      </w:r>
      <w:r w:rsidRPr="00DB3ADF">
        <w:rPr>
          <w:rFonts w:asciiTheme="minorHAnsi" w:hAnsiTheme="minorHAnsi" w:cstheme="minorHAnsi"/>
        </w:rPr>
        <w:t>has been Director of Scottish Mediation since August 2012</w:t>
      </w:r>
      <w:r w:rsidR="00A41DE9">
        <w:rPr>
          <w:rFonts w:asciiTheme="minorHAnsi" w:hAnsiTheme="minorHAnsi" w:cstheme="minorHAnsi"/>
        </w:rPr>
        <w:t>.</w:t>
      </w:r>
      <w:r w:rsidR="00BA67BB">
        <w:rPr>
          <w:rFonts w:asciiTheme="minorHAnsi" w:hAnsiTheme="minorHAnsi" w:cstheme="minorHAnsi"/>
        </w:rPr>
        <w:t xml:space="preserve"> </w:t>
      </w:r>
      <w:r w:rsidRPr="00DB3ADF">
        <w:rPr>
          <w:rFonts w:asciiTheme="minorHAnsi" w:hAnsiTheme="minorHAnsi" w:cstheme="minorHAnsi"/>
        </w:rPr>
        <w:t xml:space="preserve">During that period, he has contributed to policy as a member of the Scottish Government Administrative Justice review, the Digital </w:t>
      </w:r>
      <w:r w:rsidR="00451497">
        <w:rPr>
          <w:rFonts w:asciiTheme="minorHAnsi" w:hAnsiTheme="minorHAnsi" w:cstheme="minorHAnsi"/>
        </w:rPr>
        <w:t>J</w:t>
      </w:r>
      <w:r w:rsidRPr="00DB3ADF">
        <w:rPr>
          <w:rFonts w:asciiTheme="minorHAnsi" w:hAnsiTheme="minorHAnsi" w:cstheme="minorHAnsi"/>
        </w:rPr>
        <w:t>ustice Working Group and</w:t>
      </w:r>
      <w:r w:rsidR="00451497">
        <w:rPr>
          <w:rFonts w:asciiTheme="minorHAnsi" w:hAnsiTheme="minorHAnsi" w:cstheme="minorHAnsi"/>
        </w:rPr>
        <w:t>,</w:t>
      </w:r>
      <w:r w:rsidRPr="00DB3ADF">
        <w:rPr>
          <w:rFonts w:asciiTheme="minorHAnsi" w:hAnsiTheme="minorHAnsi" w:cstheme="minorHAnsi"/>
        </w:rPr>
        <w:t xml:space="preserve"> more recently</w:t>
      </w:r>
      <w:r w:rsidR="00451497">
        <w:rPr>
          <w:rFonts w:asciiTheme="minorHAnsi" w:hAnsiTheme="minorHAnsi" w:cstheme="minorHAnsi"/>
        </w:rPr>
        <w:t>,</w:t>
      </w:r>
      <w:r w:rsidRPr="00DB3ADF">
        <w:rPr>
          <w:rFonts w:asciiTheme="minorHAnsi" w:hAnsiTheme="minorHAnsi" w:cstheme="minorHAnsi"/>
        </w:rPr>
        <w:t xml:space="preserve"> on a working group on Marches and Parades in Scotland.  He is a mediator with the Edinburgh Sheriff Court Mediation Service</w:t>
      </w:r>
      <w:r w:rsidR="00275560">
        <w:rPr>
          <w:rFonts w:asciiTheme="minorHAnsi" w:hAnsiTheme="minorHAnsi" w:cstheme="minorHAnsi"/>
        </w:rPr>
        <w:t>, has an MBA and is a Fellow of the Chartered Management Institute.</w:t>
      </w:r>
      <w:r w:rsidR="00340646">
        <w:rPr>
          <w:rFonts w:asciiTheme="minorHAnsi" w:hAnsiTheme="minorHAnsi" w:cstheme="minorHAnsi"/>
        </w:rPr>
        <w:t xml:space="preserve"> </w:t>
      </w:r>
      <w:r w:rsidRPr="00DB3ADF">
        <w:rPr>
          <w:rFonts w:asciiTheme="minorHAnsi" w:hAnsiTheme="minorHAnsi" w:cstheme="minorHAnsi"/>
        </w:rPr>
        <w:t>Graham has worked extensively in the third and public sector</w:t>
      </w:r>
      <w:r w:rsidR="005F445D">
        <w:rPr>
          <w:rFonts w:asciiTheme="minorHAnsi" w:hAnsiTheme="minorHAnsi" w:cstheme="minorHAnsi"/>
        </w:rPr>
        <w:t>s</w:t>
      </w:r>
      <w:r w:rsidRPr="00DB3ADF">
        <w:rPr>
          <w:rFonts w:asciiTheme="minorHAnsi" w:hAnsiTheme="minorHAnsi" w:cstheme="minorHAnsi"/>
        </w:rPr>
        <w:t xml:space="preserve"> and brings senior leadership experience, having worked in Student Unions, The Festival City Theatres Trust and the Scottish Ambulance Service.</w:t>
      </w:r>
      <w:r w:rsidR="00C462B9">
        <w:rPr>
          <w:rFonts w:asciiTheme="minorHAnsi" w:hAnsiTheme="minorHAnsi" w:cstheme="minorHAnsi"/>
        </w:rPr>
        <w:t xml:space="preserve"> Graham is a graduate of the University of Stirling</w:t>
      </w:r>
      <w:r w:rsidR="00A35E52">
        <w:rPr>
          <w:rFonts w:asciiTheme="minorHAnsi" w:hAnsiTheme="minorHAnsi" w:cstheme="minorHAnsi"/>
        </w:rPr>
        <w:t xml:space="preserve"> (with a degree in Political Studies).</w:t>
      </w:r>
    </w:p>
    <w:p w14:paraId="699ABB15" w14:textId="137A4B64" w:rsidR="009B5B37" w:rsidRPr="00C64D4E" w:rsidRDefault="00DB3ADF" w:rsidP="00C64D4E">
      <w:pPr>
        <w:jc w:val="both"/>
        <w:rPr>
          <w:rFonts w:asciiTheme="minorHAnsi" w:hAnsiTheme="minorHAnsi" w:cstheme="minorHAnsi"/>
        </w:rPr>
      </w:pPr>
      <w:r w:rsidRPr="00DB3ADF">
        <w:rPr>
          <w:rFonts w:asciiTheme="minorHAnsi" w:hAnsiTheme="minorHAnsi" w:cstheme="minorHAnsi"/>
        </w:rPr>
        <w:t> </w:t>
      </w:r>
    </w:p>
    <w:p w14:paraId="1334B5E7" w14:textId="228E335C" w:rsidR="00BB1AF8" w:rsidRDefault="00A9578B" w:rsidP="007F0313">
      <w:pPr>
        <w:pStyle w:val="Heading1"/>
        <w:contextualSpacing/>
        <w:rPr>
          <w:rFonts w:ascii="Calibri" w:hAnsi="Calibri" w:cs="Calibri"/>
          <w:b/>
          <w:bCs/>
          <w:sz w:val="24"/>
          <w:szCs w:val="24"/>
        </w:rPr>
      </w:pPr>
      <w:bookmarkStart w:id="8" w:name="_Toc165272782"/>
      <w:r>
        <w:rPr>
          <w:rFonts w:ascii="Calibri" w:hAnsi="Calibri" w:cs="Calibri"/>
          <w:b/>
          <w:bCs/>
          <w:sz w:val="24"/>
          <w:szCs w:val="24"/>
        </w:rPr>
        <w:t>Staff announcement</w:t>
      </w:r>
      <w:bookmarkEnd w:id="8"/>
    </w:p>
    <w:p w14:paraId="0CCB3CFF" w14:textId="77777777" w:rsidR="00A9578B" w:rsidRDefault="00A9578B" w:rsidP="00A9578B"/>
    <w:p w14:paraId="194B3EFD" w14:textId="29C0AC18" w:rsidR="0078399B" w:rsidRDefault="00A9578B" w:rsidP="003C1BCD">
      <w:pPr>
        <w:jc w:val="both"/>
        <w:rPr>
          <w:rFonts w:asciiTheme="minorHAnsi" w:hAnsiTheme="minorHAnsi" w:cstheme="minorHAnsi"/>
        </w:rPr>
      </w:pPr>
      <w:r w:rsidRPr="00E0389E">
        <w:rPr>
          <w:rFonts w:asciiTheme="minorHAnsi" w:hAnsiTheme="minorHAnsi" w:cstheme="minorHAnsi"/>
        </w:rPr>
        <w:t xml:space="preserve">Since the last issue, we are </w:t>
      </w:r>
      <w:r w:rsidR="00527190">
        <w:rPr>
          <w:rFonts w:asciiTheme="minorHAnsi" w:hAnsiTheme="minorHAnsi" w:cstheme="minorHAnsi"/>
        </w:rPr>
        <w:t>delighted</w:t>
      </w:r>
      <w:r w:rsidRPr="00E0389E">
        <w:rPr>
          <w:rFonts w:asciiTheme="minorHAnsi" w:hAnsiTheme="minorHAnsi" w:cstheme="minorHAnsi"/>
        </w:rPr>
        <w:t xml:space="preserve"> to announce that </w:t>
      </w:r>
      <w:r w:rsidR="004D35F9" w:rsidRPr="004D35F9">
        <w:rPr>
          <w:rFonts w:asciiTheme="minorHAnsi" w:hAnsiTheme="minorHAnsi" w:cstheme="minorHAnsi"/>
          <w:b/>
          <w:bCs/>
        </w:rPr>
        <w:t>Mr Alexander Houghton</w:t>
      </w:r>
      <w:r w:rsidR="004D35F9">
        <w:rPr>
          <w:rFonts w:asciiTheme="minorHAnsi" w:hAnsiTheme="minorHAnsi" w:cstheme="minorHAnsi"/>
        </w:rPr>
        <w:t xml:space="preserve"> </w:t>
      </w:r>
      <w:r w:rsidR="00190216">
        <w:rPr>
          <w:rFonts w:asciiTheme="minorHAnsi" w:hAnsiTheme="minorHAnsi" w:cstheme="minorHAnsi"/>
        </w:rPr>
        <w:t>has j</w:t>
      </w:r>
      <w:r w:rsidR="004D35F9">
        <w:rPr>
          <w:rFonts w:asciiTheme="minorHAnsi" w:hAnsiTheme="minorHAnsi" w:cstheme="minorHAnsi"/>
        </w:rPr>
        <w:t>oin</w:t>
      </w:r>
      <w:r w:rsidR="00190216">
        <w:rPr>
          <w:rFonts w:asciiTheme="minorHAnsi" w:hAnsiTheme="minorHAnsi" w:cstheme="minorHAnsi"/>
        </w:rPr>
        <w:t>ed</w:t>
      </w:r>
      <w:r w:rsidR="004D35F9">
        <w:rPr>
          <w:rFonts w:asciiTheme="minorHAnsi" w:hAnsiTheme="minorHAnsi" w:cstheme="minorHAnsi"/>
        </w:rPr>
        <w:t xml:space="preserve"> us as a Lecturer in Law</w:t>
      </w:r>
      <w:r w:rsidR="00190216">
        <w:rPr>
          <w:rFonts w:asciiTheme="minorHAnsi" w:hAnsiTheme="minorHAnsi" w:cstheme="minorHAnsi"/>
        </w:rPr>
        <w:t>.</w:t>
      </w:r>
      <w:r w:rsidR="004F6FEA">
        <w:rPr>
          <w:rFonts w:asciiTheme="minorHAnsi" w:hAnsiTheme="minorHAnsi" w:cstheme="minorHAnsi"/>
          <w:b/>
          <w:bCs/>
        </w:rPr>
        <w:t xml:space="preserve"> </w:t>
      </w:r>
      <w:r w:rsidR="0078399B">
        <w:rPr>
          <w:rFonts w:asciiTheme="minorHAnsi" w:hAnsiTheme="minorHAnsi" w:cstheme="minorHAnsi"/>
        </w:rPr>
        <w:t xml:space="preserve">We wish </w:t>
      </w:r>
      <w:r w:rsidR="004D35F9">
        <w:rPr>
          <w:rFonts w:asciiTheme="minorHAnsi" w:hAnsiTheme="minorHAnsi" w:cstheme="minorHAnsi"/>
        </w:rPr>
        <w:t>him</w:t>
      </w:r>
      <w:r w:rsidR="0078399B">
        <w:rPr>
          <w:rFonts w:asciiTheme="minorHAnsi" w:hAnsiTheme="minorHAnsi" w:cstheme="minorHAnsi"/>
        </w:rPr>
        <w:t xml:space="preserve"> all the best in </w:t>
      </w:r>
      <w:r w:rsidR="004D35F9">
        <w:rPr>
          <w:rFonts w:asciiTheme="minorHAnsi" w:hAnsiTheme="minorHAnsi" w:cstheme="minorHAnsi"/>
        </w:rPr>
        <w:t>his</w:t>
      </w:r>
      <w:r w:rsidR="0078399B">
        <w:rPr>
          <w:rFonts w:asciiTheme="minorHAnsi" w:hAnsiTheme="minorHAnsi" w:cstheme="minorHAnsi"/>
        </w:rPr>
        <w:t xml:space="preserve"> new role</w:t>
      </w:r>
      <w:r w:rsidR="00F44408">
        <w:rPr>
          <w:rFonts w:asciiTheme="minorHAnsi" w:hAnsiTheme="minorHAnsi" w:cstheme="minorHAnsi"/>
        </w:rPr>
        <w:t>!</w:t>
      </w:r>
    </w:p>
    <w:p w14:paraId="74531858" w14:textId="77777777" w:rsidR="00205B8C" w:rsidRDefault="00205B8C" w:rsidP="003C1BCD">
      <w:pPr>
        <w:jc w:val="both"/>
        <w:rPr>
          <w:rFonts w:asciiTheme="minorHAnsi" w:hAnsiTheme="minorHAnsi" w:cstheme="minorHAnsi"/>
        </w:rPr>
      </w:pPr>
    </w:p>
    <w:p w14:paraId="21A0E988" w14:textId="77777777" w:rsidR="00794120" w:rsidRPr="003C1BCD" w:rsidRDefault="00794120" w:rsidP="003C1BCD">
      <w:pPr>
        <w:jc w:val="both"/>
        <w:rPr>
          <w:rFonts w:asciiTheme="minorHAnsi" w:hAnsiTheme="minorHAnsi" w:cstheme="minorHAnsi"/>
        </w:rPr>
      </w:pPr>
    </w:p>
    <w:p w14:paraId="0ADF7829" w14:textId="284431A6" w:rsidR="005A7B42" w:rsidRPr="000A43EE" w:rsidRDefault="00B27E04" w:rsidP="005A7B42">
      <w:pPr>
        <w:pStyle w:val="Heading1"/>
        <w:rPr>
          <w:rFonts w:ascii="Calibri" w:hAnsi="Calibri" w:cs="Calibri"/>
          <w:b/>
          <w:bCs/>
          <w:sz w:val="24"/>
          <w:szCs w:val="24"/>
        </w:rPr>
      </w:pPr>
      <w:bookmarkStart w:id="9" w:name="_Toc165272783"/>
      <w:r w:rsidRPr="000A43EE">
        <w:rPr>
          <w:rFonts w:ascii="Calibri" w:hAnsi="Calibri" w:cs="Calibri"/>
          <w:b/>
          <w:bCs/>
          <w:sz w:val="24"/>
          <w:szCs w:val="24"/>
        </w:rPr>
        <w:lastRenderedPageBreak/>
        <w:t>Get in touch</w:t>
      </w:r>
      <w:bookmarkEnd w:id="9"/>
    </w:p>
    <w:p w14:paraId="757CF8B4" w14:textId="77777777" w:rsidR="00016D08" w:rsidRDefault="00016D08" w:rsidP="008E7202">
      <w:pPr>
        <w:rPr>
          <w:rFonts w:ascii="Calibri" w:hAnsi="Calibri" w:cs="Calibri"/>
        </w:rPr>
      </w:pPr>
    </w:p>
    <w:p w14:paraId="3A1169ED" w14:textId="134608B5" w:rsidR="00533CA9" w:rsidRPr="000A43EE" w:rsidRDefault="007D0774" w:rsidP="008E7202">
      <w:pPr>
        <w:rPr>
          <w:rFonts w:ascii="Calibri" w:hAnsi="Calibri" w:cs="Calibri"/>
        </w:rPr>
      </w:pPr>
      <w:r w:rsidRPr="000A43EE">
        <w:rPr>
          <w:rFonts w:ascii="Calibri" w:hAnsi="Calibri" w:cs="Calibri"/>
        </w:rPr>
        <w:t>If you would like to contribute</w:t>
      </w:r>
      <w:r w:rsidR="005C448D" w:rsidRPr="000A43EE">
        <w:rPr>
          <w:rFonts w:ascii="Calibri" w:hAnsi="Calibri" w:cs="Calibri"/>
        </w:rPr>
        <w:t xml:space="preserve"> or</w:t>
      </w:r>
      <w:r w:rsidRPr="000A43EE">
        <w:rPr>
          <w:rFonts w:ascii="Calibri" w:hAnsi="Calibri" w:cs="Calibri"/>
        </w:rPr>
        <w:t xml:space="preserve"> suggest anything for future bulletins, please get in touch wit</w:t>
      </w:r>
      <w:r w:rsidR="00C073F1">
        <w:rPr>
          <w:rFonts w:ascii="Calibri" w:hAnsi="Calibri" w:cs="Calibri"/>
        </w:rPr>
        <w:t>h Robbie</w:t>
      </w:r>
      <w:r w:rsidR="00E5378C">
        <w:rPr>
          <w:rFonts w:ascii="Calibri" w:hAnsi="Calibri" w:cs="Calibri"/>
        </w:rPr>
        <w:t xml:space="preserve"> </w:t>
      </w:r>
      <w:hyperlink r:id="rId30" w:history="1">
        <w:r w:rsidR="00442C53">
          <w:rPr>
            <w:rStyle w:val="Hyperlink"/>
            <w:rFonts w:ascii="Calibri" w:hAnsi="Calibri" w:cs="Calibri"/>
          </w:rPr>
          <w:t>here</w:t>
        </w:r>
      </w:hyperlink>
      <w:r w:rsidR="00442C53">
        <w:rPr>
          <w:rStyle w:val="Hyperlink"/>
          <w:rFonts w:ascii="Calibri" w:hAnsi="Calibri" w:cs="Calibri"/>
        </w:rPr>
        <w:t>.</w:t>
      </w:r>
    </w:p>
    <w:sectPr w:rsidR="00533CA9" w:rsidRPr="000A43EE" w:rsidSect="00027564">
      <w:headerReference w:type="default" r:id="rId31"/>
      <w:footerReference w:type="default" r:id="rId32"/>
      <w:footerReference w:type="first" r:id="rId3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65910" w14:textId="77777777" w:rsidR="005265A3" w:rsidRDefault="005265A3" w:rsidP="00F61CEB">
      <w:r>
        <w:separator/>
      </w:r>
    </w:p>
  </w:endnote>
  <w:endnote w:type="continuationSeparator" w:id="0">
    <w:p w14:paraId="5DFCD8A5" w14:textId="77777777" w:rsidR="005265A3" w:rsidRDefault="005265A3" w:rsidP="00F61CEB">
      <w:r>
        <w:continuationSeparator/>
      </w:r>
    </w:p>
  </w:endnote>
  <w:endnote w:type="continuationNotice" w:id="1">
    <w:p w14:paraId="2FB12F01" w14:textId="77777777" w:rsidR="005265A3" w:rsidRDefault="005265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DD16F" w14:textId="56A45F9A" w:rsidR="00F61CEB" w:rsidRPr="001C5EB8" w:rsidRDefault="00FC6D2D" w:rsidP="00FC6D2D">
    <w:pPr>
      <w:pStyle w:val="Header"/>
    </w:pPr>
    <w:r>
      <w:rPr>
        <w:rFonts w:ascii="Calibri" w:hAnsi="Calibri" w:cs="Calibri"/>
      </w:rPr>
      <w:tab/>
    </w:r>
    <w:r w:rsidRPr="00D71168">
      <w:rPr>
        <w:rFonts w:ascii="Calibri" w:hAnsi="Calibri" w:cs="Calibri"/>
        <w:sz w:val="20"/>
        <w:szCs w:val="20"/>
      </w:rPr>
      <w:fldChar w:fldCharType="begin"/>
    </w:r>
    <w:r w:rsidRPr="00D71168">
      <w:rPr>
        <w:rFonts w:ascii="Calibri" w:hAnsi="Calibri" w:cs="Calibri"/>
        <w:sz w:val="20"/>
        <w:szCs w:val="20"/>
      </w:rPr>
      <w:instrText xml:space="preserve"> PAGE   \* MERGEFORMAT </w:instrText>
    </w:r>
    <w:r w:rsidRPr="00D71168">
      <w:rPr>
        <w:rFonts w:ascii="Calibri" w:hAnsi="Calibri" w:cs="Calibri"/>
        <w:sz w:val="20"/>
        <w:szCs w:val="20"/>
      </w:rPr>
      <w:fldChar w:fldCharType="separate"/>
    </w:r>
    <w:r w:rsidRPr="00D71168">
      <w:rPr>
        <w:rFonts w:ascii="Calibri" w:hAnsi="Calibri" w:cs="Calibri"/>
        <w:noProof/>
        <w:sz w:val="20"/>
        <w:szCs w:val="20"/>
      </w:rPr>
      <w:t>1</w:t>
    </w:r>
    <w:r w:rsidRPr="00D71168">
      <w:rPr>
        <w:rFonts w:ascii="Calibri" w:hAnsi="Calibri" w:cs="Calibri"/>
        <w:noProof/>
        <w:sz w:val="20"/>
        <w:szCs w:val="20"/>
      </w:rPr>
      <w:fldChar w:fldCharType="end"/>
    </w:r>
    <w:r>
      <w:rPr>
        <w:rFonts w:ascii="Calibri" w:hAnsi="Calibri" w:cs="Calibri"/>
      </w:rPr>
      <w:tab/>
    </w:r>
    <w:r w:rsidR="00D71168" w:rsidRPr="000A43EE">
      <w:rPr>
        <w:rFonts w:ascii="Calibri" w:hAnsi="Calibri" w:cs="Calibri"/>
        <w:b/>
        <w:bCs/>
        <w:noProof/>
      </w:rPr>
      <w:drawing>
        <wp:inline distT="0" distB="0" distL="0" distR="0" wp14:anchorId="7AF474FA" wp14:editId="0F389974">
          <wp:extent cx="1056226" cy="262594"/>
          <wp:effectExtent l="0" t="0" r="0" b="4445"/>
          <wp:docPr id="211767186" name="Picture 21176718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mary-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8547" cy="275602"/>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8168F" w14:textId="77777777" w:rsidR="00FC6D2D" w:rsidRDefault="00FC6D2D" w:rsidP="001C5EB8">
    <w:pPr>
      <w:pStyle w:val="Header"/>
      <w:jc w:val="right"/>
      <w:rPr>
        <w:rFonts w:ascii="Calibri" w:hAnsi="Calibri" w:cs="Calibri"/>
      </w:rPr>
    </w:pPr>
    <w:r>
      <w:rPr>
        <w:rFonts w:ascii="Calibri" w:hAnsi="Calibri" w:cs="Calibri"/>
      </w:rPr>
      <w:tab/>
    </w:r>
    <w:r>
      <w:rPr>
        <w:rFonts w:ascii="Calibri" w:hAnsi="Calibri" w:cs="Calibri"/>
      </w:rPr>
      <w:tab/>
    </w:r>
  </w:p>
  <w:p w14:paraId="146B4BE3" w14:textId="5564EAB4" w:rsidR="001C5EB8" w:rsidRPr="00FC6D2D" w:rsidRDefault="001C5EB8" w:rsidP="00FC6D2D">
    <w:pPr>
      <w:pStyle w:val="Header"/>
      <w:jc w:val="center"/>
      <w:rPr>
        <w:rFonts w:asciiTheme="minorHAnsi" w:hAnsiTheme="minorHAnsi" w:cstheme="minorHAnsi"/>
      </w:rPr>
    </w:pPr>
    <w:r w:rsidRPr="00FC6D2D">
      <w:rPr>
        <w:rFonts w:asciiTheme="minorHAnsi" w:hAnsiTheme="minorHAnsi" w:cstheme="minorHAnsi"/>
      </w:rPr>
      <w:tab/>
    </w:r>
    <w:r w:rsidR="00FC6D2D" w:rsidRPr="00D71168">
      <w:rPr>
        <w:rFonts w:asciiTheme="minorHAnsi" w:hAnsiTheme="minorHAnsi" w:cstheme="minorHAnsi"/>
        <w:sz w:val="20"/>
        <w:szCs w:val="20"/>
      </w:rPr>
      <w:fldChar w:fldCharType="begin"/>
    </w:r>
    <w:r w:rsidR="00FC6D2D" w:rsidRPr="00D71168">
      <w:rPr>
        <w:rFonts w:asciiTheme="minorHAnsi" w:hAnsiTheme="minorHAnsi" w:cstheme="minorHAnsi"/>
        <w:sz w:val="20"/>
        <w:szCs w:val="20"/>
      </w:rPr>
      <w:instrText xml:space="preserve"> PAGE   \* MERGEFORMAT </w:instrText>
    </w:r>
    <w:r w:rsidR="00FC6D2D" w:rsidRPr="00D71168">
      <w:rPr>
        <w:rFonts w:asciiTheme="minorHAnsi" w:hAnsiTheme="minorHAnsi" w:cstheme="minorHAnsi"/>
        <w:sz w:val="20"/>
        <w:szCs w:val="20"/>
      </w:rPr>
      <w:fldChar w:fldCharType="separate"/>
    </w:r>
    <w:r w:rsidR="00FC6D2D" w:rsidRPr="00D71168">
      <w:rPr>
        <w:rFonts w:asciiTheme="minorHAnsi" w:hAnsiTheme="minorHAnsi" w:cstheme="minorHAnsi"/>
        <w:noProof/>
        <w:sz w:val="20"/>
        <w:szCs w:val="20"/>
      </w:rPr>
      <w:t>1</w:t>
    </w:r>
    <w:r w:rsidR="00FC6D2D" w:rsidRPr="00D71168">
      <w:rPr>
        <w:rFonts w:asciiTheme="minorHAnsi" w:hAnsiTheme="minorHAnsi" w:cstheme="minorHAnsi"/>
        <w:noProof/>
        <w:sz w:val="20"/>
        <w:szCs w:val="20"/>
      </w:rPr>
      <w:fldChar w:fldCharType="end"/>
    </w:r>
    <w:r w:rsidR="00FC6D2D">
      <w:rPr>
        <w:rFonts w:asciiTheme="minorHAnsi" w:hAnsiTheme="minorHAnsi" w:cstheme="minorHAnsi"/>
      </w:rPr>
      <w:tab/>
    </w:r>
    <w:r w:rsidR="00D71168" w:rsidRPr="000A43EE">
      <w:rPr>
        <w:rFonts w:ascii="Calibri" w:hAnsi="Calibri" w:cs="Calibri"/>
        <w:b/>
        <w:bCs/>
        <w:noProof/>
      </w:rPr>
      <w:drawing>
        <wp:inline distT="0" distB="0" distL="0" distR="0" wp14:anchorId="1B8CD6BB" wp14:editId="05168786">
          <wp:extent cx="1056226" cy="262594"/>
          <wp:effectExtent l="0" t="0" r="0" b="4445"/>
          <wp:docPr id="1100253347" name="Picture 110025334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mary-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8547" cy="27560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EAD61" w14:textId="77777777" w:rsidR="005265A3" w:rsidRDefault="005265A3" w:rsidP="00F61CEB">
      <w:r>
        <w:separator/>
      </w:r>
    </w:p>
  </w:footnote>
  <w:footnote w:type="continuationSeparator" w:id="0">
    <w:p w14:paraId="1E28113B" w14:textId="77777777" w:rsidR="005265A3" w:rsidRDefault="005265A3" w:rsidP="00F61CEB">
      <w:r>
        <w:continuationSeparator/>
      </w:r>
    </w:p>
  </w:footnote>
  <w:footnote w:type="continuationNotice" w:id="1">
    <w:p w14:paraId="16C608B5" w14:textId="77777777" w:rsidR="005265A3" w:rsidRDefault="005265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77952" w14:textId="09E01C2B" w:rsidR="00835DF0" w:rsidRPr="00D71168" w:rsidRDefault="00D71168" w:rsidP="00835DF0">
    <w:pPr>
      <w:pStyle w:val="Header"/>
      <w:jc w:val="right"/>
      <w:rPr>
        <w:rFonts w:asciiTheme="minorHAnsi" w:hAnsiTheme="minorHAnsi" w:cstheme="minorHAnsi"/>
        <w:sz w:val="20"/>
        <w:szCs w:val="20"/>
      </w:rPr>
    </w:pPr>
    <w:r w:rsidRPr="00D71168">
      <w:rPr>
        <w:rFonts w:asciiTheme="minorHAnsi" w:hAnsiTheme="minorHAnsi" w:cstheme="minorHAnsi"/>
        <w:sz w:val="20"/>
        <w:szCs w:val="20"/>
      </w:rPr>
      <w:t xml:space="preserve">The Trumpet </w:t>
    </w:r>
    <w:r w:rsidR="003D5EAF">
      <w:rPr>
        <w:rFonts w:asciiTheme="minorHAnsi" w:hAnsiTheme="minorHAnsi" w:cstheme="minorHAnsi"/>
        <w:sz w:val="20"/>
        <w:szCs w:val="20"/>
      </w:rPr>
      <w:t>2</w:t>
    </w:r>
    <w:r w:rsidRPr="00D71168">
      <w:rPr>
        <w:rFonts w:asciiTheme="minorHAnsi" w:hAnsiTheme="minorHAnsi" w:cstheme="minorHAnsi"/>
        <w:sz w:val="20"/>
        <w:szCs w:val="20"/>
      </w:rPr>
      <w:t>/202</w:t>
    </w:r>
    <w:r w:rsidR="00C16E9C">
      <w:rPr>
        <w:rFonts w:asciiTheme="minorHAnsi" w:hAnsiTheme="minorHAnsi" w:cstheme="minorHAnsi"/>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A5EBE"/>
    <w:multiLevelType w:val="hybridMultilevel"/>
    <w:tmpl w:val="75AE1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407D7"/>
    <w:multiLevelType w:val="multilevel"/>
    <w:tmpl w:val="DAFA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9E019A"/>
    <w:multiLevelType w:val="hybridMultilevel"/>
    <w:tmpl w:val="4432B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A3304"/>
    <w:multiLevelType w:val="hybridMultilevel"/>
    <w:tmpl w:val="FAC85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F53DBF"/>
    <w:multiLevelType w:val="hybridMultilevel"/>
    <w:tmpl w:val="00169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62337E"/>
    <w:multiLevelType w:val="hybridMultilevel"/>
    <w:tmpl w:val="F4E6D6BC"/>
    <w:lvl w:ilvl="0" w:tplc="BCD81B2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B51317"/>
    <w:multiLevelType w:val="hybridMultilevel"/>
    <w:tmpl w:val="66AEB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366EB4"/>
    <w:multiLevelType w:val="multilevel"/>
    <w:tmpl w:val="95BE0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F91467"/>
    <w:multiLevelType w:val="hybridMultilevel"/>
    <w:tmpl w:val="AD309BBA"/>
    <w:lvl w:ilvl="0" w:tplc="BA4CA7EE">
      <w:start w:val="1"/>
      <w:numFmt w:val="bullet"/>
      <w:lvlText w:val="•"/>
      <w:lvlJc w:val="left"/>
      <w:pPr>
        <w:tabs>
          <w:tab w:val="num" w:pos="720"/>
        </w:tabs>
        <w:ind w:left="720" w:hanging="360"/>
      </w:pPr>
      <w:rPr>
        <w:rFonts w:ascii="Times New Roman" w:hAnsi="Times New Roman" w:hint="default"/>
      </w:rPr>
    </w:lvl>
    <w:lvl w:ilvl="1" w:tplc="EE1EA374" w:tentative="1">
      <w:start w:val="1"/>
      <w:numFmt w:val="bullet"/>
      <w:lvlText w:val="•"/>
      <w:lvlJc w:val="left"/>
      <w:pPr>
        <w:tabs>
          <w:tab w:val="num" w:pos="1440"/>
        </w:tabs>
        <w:ind w:left="1440" w:hanging="360"/>
      </w:pPr>
      <w:rPr>
        <w:rFonts w:ascii="Times New Roman" w:hAnsi="Times New Roman" w:hint="default"/>
      </w:rPr>
    </w:lvl>
    <w:lvl w:ilvl="2" w:tplc="49C69D92" w:tentative="1">
      <w:start w:val="1"/>
      <w:numFmt w:val="bullet"/>
      <w:lvlText w:val="•"/>
      <w:lvlJc w:val="left"/>
      <w:pPr>
        <w:tabs>
          <w:tab w:val="num" w:pos="2160"/>
        </w:tabs>
        <w:ind w:left="2160" w:hanging="360"/>
      </w:pPr>
      <w:rPr>
        <w:rFonts w:ascii="Times New Roman" w:hAnsi="Times New Roman" w:hint="default"/>
      </w:rPr>
    </w:lvl>
    <w:lvl w:ilvl="3" w:tplc="501EFD66" w:tentative="1">
      <w:start w:val="1"/>
      <w:numFmt w:val="bullet"/>
      <w:lvlText w:val="•"/>
      <w:lvlJc w:val="left"/>
      <w:pPr>
        <w:tabs>
          <w:tab w:val="num" w:pos="2880"/>
        </w:tabs>
        <w:ind w:left="2880" w:hanging="360"/>
      </w:pPr>
      <w:rPr>
        <w:rFonts w:ascii="Times New Roman" w:hAnsi="Times New Roman" w:hint="default"/>
      </w:rPr>
    </w:lvl>
    <w:lvl w:ilvl="4" w:tplc="DBC0E52A" w:tentative="1">
      <w:start w:val="1"/>
      <w:numFmt w:val="bullet"/>
      <w:lvlText w:val="•"/>
      <w:lvlJc w:val="left"/>
      <w:pPr>
        <w:tabs>
          <w:tab w:val="num" w:pos="3600"/>
        </w:tabs>
        <w:ind w:left="3600" w:hanging="360"/>
      </w:pPr>
      <w:rPr>
        <w:rFonts w:ascii="Times New Roman" w:hAnsi="Times New Roman" w:hint="default"/>
      </w:rPr>
    </w:lvl>
    <w:lvl w:ilvl="5" w:tplc="FF70F7F6" w:tentative="1">
      <w:start w:val="1"/>
      <w:numFmt w:val="bullet"/>
      <w:lvlText w:val="•"/>
      <w:lvlJc w:val="left"/>
      <w:pPr>
        <w:tabs>
          <w:tab w:val="num" w:pos="4320"/>
        </w:tabs>
        <w:ind w:left="4320" w:hanging="360"/>
      </w:pPr>
      <w:rPr>
        <w:rFonts w:ascii="Times New Roman" w:hAnsi="Times New Roman" w:hint="default"/>
      </w:rPr>
    </w:lvl>
    <w:lvl w:ilvl="6" w:tplc="2EBC3C66" w:tentative="1">
      <w:start w:val="1"/>
      <w:numFmt w:val="bullet"/>
      <w:lvlText w:val="•"/>
      <w:lvlJc w:val="left"/>
      <w:pPr>
        <w:tabs>
          <w:tab w:val="num" w:pos="5040"/>
        </w:tabs>
        <w:ind w:left="5040" w:hanging="360"/>
      </w:pPr>
      <w:rPr>
        <w:rFonts w:ascii="Times New Roman" w:hAnsi="Times New Roman" w:hint="default"/>
      </w:rPr>
    </w:lvl>
    <w:lvl w:ilvl="7" w:tplc="65285062" w:tentative="1">
      <w:start w:val="1"/>
      <w:numFmt w:val="bullet"/>
      <w:lvlText w:val="•"/>
      <w:lvlJc w:val="left"/>
      <w:pPr>
        <w:tabs>
          <w:tab w:val="num" w:pos="5760"/>
        </w:tabs>
        <w:ind w:left="5760" w:hanging="360"/>
      </w:pPr>
      <w:rPr>
        <w:rFonts w:ascii="Times New Roman" w:hAnsi="Times New Roman" w:hint="default"/>
      </w:rPr>
    </w:lvl>
    <w:lvl w:ilvl="8" w:tplc="1A12714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B531A0F"/>
    <w:multiLevelType w:val="multilevel"/>
    <w:tmpl w:val="C36EEC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DD281B"/>
    <w:multiLevelType w:val="multilevel"/>
    <w:tmpl w:val="8B129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7E646A"/>
    <w:multiLevelType w:val="hybridMultilevel"/>
    <w:tmpl w:val="EAE61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655E27"/>
    <w:multiLevelType w:val="multilevel"/>
    <w:tmpl w:val="B26C6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191187"/>
    <w:multiLevelType w:val="hybridMultilevel"/>
    <w:tmpl w:val="5350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F05181"/>
    <w:multiLevelType w:val="hybridMultilevel"/>
    <w:tmpl w:val="292C0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550571"/>
    <w:multiLevelType w:val="hybridMultilevel"/>
    <w:tmpl w:val="D19A8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D9489E"/>
    <w:multiLevelType w:val="multilevel"/>
    <w:tmpl w:val="247AE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CA1EBA"/>
    <w:multiLevelType w:val="hybridMultilevel"/>
    <w:tmpl w:val="0936B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377EC9"/>
    <w:multiLevelType w:val="multilevel"/>
    <w:tmpl w:val="82883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97B33E1"/>
    <w:multiLevelType w:val="hybridMultilevel"/>
    <w:tmpl w:val="28A0D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3939149">
    <w:abstractNumId w:val="0"/>
  </w:num>
  <w:num w:numId="2" w16cid:durableId="1384210013">
    <w:abstractNumId w:val="13"/>
  </w:num>
  <w:num w:numId="3" w16cid:durableId="1149514694">
    <w:abstractNumId w:val="14"/>
  </w:num>
  <w:num w:numId="4" w16cid:durableId="1179781064">
    <w:abstractNumId w:val="5"/>
  </w:num>
  <w:num w:numId="5" w16cid:durableId="1216162107">
    <w:abstractNumId w:val="9"/>
  </w:num>
  <w:num w:numId="6" w16cid:durableId="148178173">
    <w:abstractNumId w:val="8"/>
  </w:num>
  <w:num w:numId="7" w16cid:durableId="327826176">
    <w:abstractNumId w:val="4"/>
  </w:num>
  <w:num w:numId="8" w16cid:durableId="25525779">
    <w:abstractNumId w:val="17"/>
  </w:num>
  <w:num w:numId="9" w16cid:durableId="1427648811">
    <w:abstractNumId w:val="16"/>
  </w:num>
  <w:num w:numId="10" w16cid:durableId="1590694706">
    <w:abstractNumId w:val="3"/>
  </w:num>
  <w:num w:numId="11" w16cid:durableId="473838833">
    <w:abstractNumId w:val="6"/>
  </w:num>
  <w:num w:numId="12" w16cid:durableId="1073236546">
    <w:abstractNumId w:val="2"/>
  </w:num>
  <w:num w:numId="13" w16cid:durableId="1866749605">
    <w:abstractNumId w:val="11"/>
  </w:num>
  <w:num w:numId="14" w16cid:durableId="1052582509">
    <w:abstractNumId w:val="15"/>
  </w:num>
  <w:num w:numId="15" w16cid:durableId="1770856842">
    <w:abstractNumId w:val="7"/>
  </w:num>
  <w:num w:numId="16" w16cid:durableId="1828940419">
    <w:abstractNumId w:val="12"/>
  </w:num>
  <w:num w:numId="17" w16cid:durableId="1828862330">
    <w:abstractNumId w:val="18"/>
  </w:num>
  <w:num w:numId="18" w16cid:durableId="1786997293">
    <w:abstractNumId w:val="10"/>
  </w:num>
  <w:num w:numId="19" w16cid:durableId="1935817466">
    <w:abstractNumId w:val="1"/>
  </w:num>
  <w:num w:numId="20" w16cid:durableId="749043313">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activeWritingStyle w:appName="MSWord" w:lang="en-GB"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400"/>
    <w:rsid w:val="0000197B"/>
    <w:rsid w:val="00001F23"/>
    <w:rsid w:val="000025FC"/>
    <w:rsid w:val="00002F74"/>
    <w:rsid w:val="0000318D"/>
    <w:rsid w:val="000039B5"/>
    <w:rsid w:val="00006CDE"/>
    <w:rsid w:val="00007E18"/>
    <w:rsid w:val="000118D5"/>
    <w:rsid w:val="00012F5F"/>
    <w:rsid w:val="00013438"/>
    <w:rsid w:val="00015698"/>
    <w:rsid w:val="0001596A"/>
    <w:rsid w:val="00015BE0"/>
    <w:rsid w:val="00016D08"/>
    <w:rsid w:val="00016D2E"/>
    <w:rsid w:val="00016DD9"/>
    <w:rsid w:val="00017360"/>
    <w:rsid w:val="000205FC"/>
    <w:rsid w:val="000209B1"/>
    <w:rsid w:val="0002151E"/>
    <w:rsid w:val="0002316D"/>
    <w:rsid w:val="000244D4"/>
    <w:rsid w:val="00024628"/>
    <w:rsid w:val="000247E1"/>
    <w:rsid w:val="00024A3C"/>
    <w:rsid w:val="00024C1E"/>
    <w:rsid w:val="00024DE2"/>
    <w:rsid w:val="000261FE"/>
    <w:rsid w:val="000267A1"/>
    <w:rsid w:val="0002728C"/>
    <w:rsid w:val="0002749A"/>
    <w:rsid w:val="00027564"/>
    <w:rsid w:val="00030499"/>
    <w:rsid w:val="00035481"/>
    <w:rsid w:val="00035A9F"/>
    <w:rsid w:val="00036947"/>
    <w:rsid w:val="00036D85"/>
    <w:rsid w:val="00036EF8"/>
    <w:rsid w:val="00040DC1"/>
    <w:rsid w:val="000415E4"/>
    <w:rsid w:val="00041BCD"/>
    <w:rsid w:val="00042942"/>
    <w:rsid w:val="00042ACC"/>
    <w:rsid w:val="00043F10"/>
    <w:rsid w:val="00044E89"/>
    <w:rsid w:val="0004606E"/>
    <w:rsid w:val="0004725E"/>
    <w:rsid w:val="000514E6"/>
    <w:rsid w:val="00052424"/>
    <w:rsid w:val="00054092"/>
    <w:rsid w:val="00054692"/>
    <w:rsid w:val="00057D69"/>
    <w:rsid w:val="0006027B"/>
    <w:rsid w:val="0006118E"/>
    <w:rsid w:val="000625D0"/>
    <w:rsid w:val="0006283D"/>
    <w:rsid w:val="00062B10"/>
    <w:rsid w:val="000630E1"/>
    <w:rsid w:val="000645E4"/>
    <w:rsid w:val="00065019"/>
    <w:rsid w:val="00065876"/>
    <w:rsid w:val="00065BE8"/>
    <w:rsid w:val="00066268"/>
    <w:rsid w:val="0006711A"/>
    <w:rsid w:val="00067927"/>
    <w:rsid w:val="00070921"/>
    <w:rsid w:val="000714EB"/>
    <w:rsid w:val="00071644"/>
    <w:rsid w:val="0007177E"/>
    <w:rsid w:val="00071D56"/>
    <w:rsid w:val="00072B6E"/>
    <w:rsid w:val="00072BF1"/>
    <w:rsid w:val="00075CE9"/>
    <w:rsid w:val="00076FC5"/>
    <w:rsid w:val="00080B65"/>
    <w:rsid w:val="000838D2"/>
    <w:rsid w:val="000840AE"/>
    <w:rsid w:val="00084DEE"/>
    <w:rsid w:val="00086215"/>
    <w:rsid w:val="00086EEE"/>
    <w:rsid w:val="00087C05"/>
    <w:rsid w:val="00087CD2"/>
    <w:rsid w:val="00090873"/>
    <w:rsid w:val="00090DEA"/>
    <w:rsid w:val="000935B6"/>
    <w:rsid w:val="000935C1"/>
    <w:rsid w:val="0009366F"/>
    <w:rsid w:val="00094C69"/>
    <w:rsid w:val="00096C71"/>
    <w:rsid w:val="00096E27"/>
    <w:rsid w:val="00097BFD"/>
    <w:rsid w:val="000A01B7"/>
    <w:rsid w:val="000A0611"/>
    <w:rsid w:val="000A0A05"/>
    <w:rsid w:val="000A28B4"/>
    <w:rsid w:val="000A2FC7"/>
    <w:rsid w:val="000A43EE"/>
    <w:rsid w:val="000A6975"/>
    <w:rsid w:val="000A70CD"/>
    <w:rsid w:val="000A72CB"/>
    <w:rsid w:val="000B265F"/>
    <w:rsid w:val="000B368A"/>
    <w:rsid w:val="000B4EB9"/>
    <w:rsid w:val="000B5431"/>
    <w:rsid w:val="000B6462"/>
    <w:rsid w:val="000B693B"/>
    <w:rsid w:val="000B6C81"/>
    <w:rsid w:val="000C047A"/>
    <w:rsid w:val="000C0556"/>
    <w:rsid w:val="000C1DFF"/>
    <w:rsid w:val="000C1FA2"/>
    <w:rsid w:val="000C2D8D"/>
    <w:rsid w:val="000C66C7"/>
    <w:rsid w:val="000C6849"/>
    <w:rsid w:val="000C6F65"/>
    <w:rsid w:val="000C7E99"/>
    <w:rsid w:val="000D059C"/>
    <w:rsid w:val="000D2470"/>
    <w:rsid w:val="000D2783"/>
    <w:rsid w:val="000D3843"/>
    <w:rsid w:val="000D3889"/>
    <w:rsid w:val="000D4B39"/>
    <w:rsid w:val="000D4CA2"/>
    <w:rsid w:val="000D5C40"/>
    <w:rsid w:val="000D7876"/>
    <w:rsid w:val="000E1604"/>
    <w:rsid w:val="000E171C"/>
    <w:rsid w:val="000E19DC"/>
    <w:rsid w:val="000E4B88"/>
    <w:rsid w:val="000E6A34"/>
    <w:rsid w:val="000F0B74"/>
    <w:rsid w:val="000F18CA"/>
    <w:rsid w:val="000F21E8"/>
    <w:rsid w:val="000F23CF"/>
    <w:rsid w:val="000F2632"/>
    <w:rsid w:val="000F4221"/>
    <w:rsid w:val="000F5D3C"/>
    <w:rsid w:val="000F64BF"/>
    <w:rsid w:val="000F6AA9"/>
    <w:rsid w:val="000F772C"/>
    <w:rsid w:val="00102CF1"/>
    <w:rsid w:val="00102E54"/>
    <w:rsid w:val="001032BC"/>
    <w:rsid w:val="0010396F"/>
    <w:rsid w:val="001041C2"/>
    <w:rsid w:val="00107DD1"/>
    <w:rsid w:val="00110CF9"/>
    <w:rsid w:val="00110ED1"/>
    <w:rsid w:val="00110FEE"/>
    <w:rsid w:val="00112A38"/>
    <w:rsid w:val="001135DE"/>
    <w:rsid w:val="001144D7"/>
    <w:rsid w:val="00115D9D"/>
    <w:rsid w:val="00116325"/>
    <w:rsid w:val="0011635F"/>
    <w:rsid w:val="001167AE"/>
    <w:rsid w:val="0012119D"/>
    <w:rsid w:val="001218BD"/>
    <w:rsid w:val="00121CD8"/>
    <w:rsid w:val="001235A5"/>
    <w:rsid w:val="00123AF5"/>
    <w:rsid w:val="00123D2E"/>
    <w:rsid w:val="00125E94"/>
    <w:rsid w:val="00126828"/>
    <w:rsid w:val="00126A31"/>
    <w:rsid w:val="00127B7F"/>
    <w:rsid w:val="0013021D"/>
    <w:rsid w:val="001337D5"/>
    <w:rsid w:val="0013483F"/>
    <w:rsid w:val="00135EE8"/>
    <w:rsid w:val="00136E01"/>
    <w:rsid w:val="00137DE9"/>
    <w:rsid w:val="00140B13"/>
    <w:rsid w:val="001415BE"/>
    <w:rsid w:val="001419E3"/>
    <w:rsid w:val="00141B27"/>
    <w:rsid w:val="00142502"/>
    <w:rsid w:val="00144077"/>
    <w:rsid w:val="00144242"/>
    <w:rsid w:val="001445F4"/>
    <w:rsid w:val="001456BC"/>
    <w:rsid w:val="00147231"/>
    <w:rsid w:val="0015321B"/>
    <w:rsid w:val="001553CC"/>
    <w:rsid w:val="00155614"/>
    <w:rsid w:val="0015567E"/>
    <w:rsid w:val="00157AEB"/>
    <w:rsid w:val="00157B9C"/>
    <w:rsid w:val="00160BC2"/>
    <w:rsid w:val="00161761"/>
    <w:rsid w:val="00162E1C"/>
    <w:rsid w:val="001635EA"/>
    <w:rsid w:val="00163600"/>
    <w:rsid w:val="0016361B"/>
    <w:rsid w:val="00163A4F"/>
    <w:rsid w:val="00163C9F"/>
    <w:rsid w:val="0016482E"/>
    <w:rsid w:val="00164BF5"/>
    <w:rsid w:val="00165864"/>
    <w:rsid w:val="00170066"/>
    <w:rsid w:val="00170FCF"/>
    <w:rsid w:val="0017154B"/>
    <w:rsid w:val="001717A0"/>
    <w:rsid w:val="00173C00"/>
    <w:rsid w:val="00174366"/>
    <w:rsid w:val="001777B7"/>
    <w:rsid w:val="00177C45"/>
    <w:rsid w:val="001809BE"/>
    <w:rsid w:val="0018294B"/>
    <w:rsid w:val="00185F09"/>
    <w:rsid w:val="0018777E"/>
    <w:rsid w:val="00187ADF"/>
    <w:rsid w:val="00190216"/>
    <w:rsid w:val="00190BD7"/>
    <w:rsid w:val="0019282A"/>
    <w:rsid w:val="00192D67"/>
    <w:rsid w:val="00194DE5"/>
    <w:rsid w:val="00195EFD"/>
    <w:rsid w:val="001A0601"/>
    <w:rsid w:val="001A3258"/>
    <w:rsid w:val="001A3294"/>
    <w:rsid w:val="001A3AB3"/>
    <w:rsid w:val="001A3DE6"/>
    <w:rsid w:val="001A560D"/>
    <w:rsid w:val="001A59C8"/>
    <w:rsid w:val="001A5F54"/>
    <w:rsid w:val="001A6673"/>
    <w:rsid w:val="001A6861"/>
    <w:rsid w:val="001A70DA"/>
    <w:rsid w:val="001A7F2D"/>
    <w:rsid w:val="001B0CB9"/>
    <w:rsid w:val="001B0D3B"/>
    <w:rsid w:val="001B11B3"/>
    <w:rsid w:val="001B1422"/>
    <w:rsid w:val="001B24E9"/>
    <w:rsid w:val="001B2B20"/>
    <w:rsid w:val="001B3851"/>
    <w:rsid w:val="001B56C1"/>
    <w:rsid w:val="001B5708"/>
    <w:rsid w:val="001B5F75"/>
    <w:rsid w:val="001B6ED9"/>
    <w:rsid w:val="001B74A7"/>
    <w:rsid w:val="001B75B1"/>
    <w:rsid w:val="001B78E1"/>
    <w:rsid w:val="001B7A90"/>
    <w:rsid w:val="001C18E3"/>
    <w:rsid w:val="001C2583"/>
    <w:rsid w:val="001C2992"/>
    <w:rsid w:val="001C3546"/>
    <w:rsid w:val="001C3FD8"/>
    <w:rsid w:val="001C56FB"/>
    <w:rsid w:val="001C5E73"/>
    <w:rsid w:val="001C5EB8"/>
    <w:rsid w:val="001C6390"/>
    <w:rsid w:val="001C6558"/>
    <w:rsid w:val="001C67FF"/>
    <w:rsid w:val="001C6C82"/>
    <w:rsid w:val="001C7793"/>
    <w:rsid w:val="001C7A26"/>
    <w:rsid w:val="001D0A22"/>
    <w:rsid w:val="001D1750"/>
    <w:rsid w:val="001D1F17"/>
    <w:rsid w:val="001D2137"/>
    <w:rsid w:val="001D41ED"/>
    <w:rsid w:val="001D4CEF"/>
    <w:rsid w:val="001D53DD"/>
    <w:rsid w:val="001D5C01"/>
    <w:rsid w:val="001D5CE7"/>
    <w:rsid w:val="001D67D9"/>
    <w:rsid w:val="001D6DE7"/>
    <w:rsid w:val="001E301C"/>
    <w:rsid w:val="001E3196"/>
    <w:rsid w:val="001E3749"/>
    <w:rsid w:val="001E37D4"/>
    <w:rsid w:val="001E630F"/>
    <w:rsid w:val="001E79C2"/>
    <w:rsid w:val="001F0149"/>
    <w:rsid w:val="001F2F8D"/>
    <w:rsid w:val="001F343E"/>
    <w:rsid w:val="001F3A51"/>
    <w:rsid w:val="001F4F08"/>
    <w:rsid w:val="001F537E"/>
    <w:rsid w:val="001F671D"/>
    <w:rsid w:val="002002B3"/>
    <w:rsid w:val="00201282"/>
    <w:rsid w:val="00202A0A"/>
    <w:rsid w:val="00202EA9"/>
    <w:rsid w:val="002036D9"/>
    <w:rsid w:val="00203A0A"/>
    <w:rsid w:val="00204313"/>
    <w:rsid w:val="0020477A"/>
    <w:rsid w:val="00205B8C"/>
    <w:rsid w:val="00206025"/>
    <w:rsid w:val="00206399"/>
    <w:rsid w:val="00207A73"/>
    <w:rsid w:val="00207E67"/>
    <w:rsid w:val="002108FD"/>
    <w:rsid w:val="00210AE2"/>
    <w:rsid w:val="002119DC"/>
    <w:rsid w:val="00211C38"/>
    <w:rsid w:val="0021237D"/>
    <w:rsid w:val="0021419B"/>
    <w:rsid w:val="00214E9E"/>
    <w:rsid w:val="0021540F"/>
    <w:rsid w:val="002154F7"/>
    <w:rsid w:val="00215D47"/>
    <w:rsid w:val="00215E89"/>
    <w:rsid w:val="00221771"/>
    <w:rsid w:val="00221D95"/>
    <w:rsid w:val="00223988"/>
    <w:rsid w:val="00223EA6"/>
    <w:rsid w:val="00224F1B"/>
    <w:rsid w:val="002257B8"/>
    <w:rsid w:val="00226EFF"/>
    <w:rsid w:val="00230184"/>
    <w:rsid w:val="0023068D"/>
    <w:rsid w:val="00232314"/>
    <w:rsid w:val="002329D6"/>
    <w:rsid w:val="002330C2"/>
    <w:rsid w:val="002351FF"/>
    <w:rsid w:val="0023526B"/>
    <w:rsid w:val="00235F9A"/>
    <w:rsid w:val="002361AA"/>
    <w:rsid w:val="002404F4"/>
    <w:rsid w:val="00242439"/>
    <w:rsid w:val="002429F9"/>
    <w:rsid w:val="00242D10"/>
    <w:rsid w:val="00242D2E"/>
    <w:rsid w:val="00247DFB"/>
    <w:rsid w:val="0025074A"/>
    <w:rsid w:val="00250911"/>
    <w:rsid w:val="00250F9B"/>
    <w:rsid w:val="00251884"/>
    <w:rsid w:val="00255494"/>
    <w:rsid w:val="00255912"/>
    <w:rsid w:val="0025795D"/>
    <w:rsid w:val="00257A39"/>
    <w:rsid w:val="00257A6A"/>
    <w:rsid w:val="00257C6A"/>
    <w:rsid w:val="00260475"/>
    <w:rsid w:val="00261838"/>
    <w:rsid w:val="00261A24"/>
    <w:rsid w:val="00261F32"/>
    <w:rsid w:val="002623C9"/>
    <w:rsid w:val="002623E0"/>
    <w:rsid w:val="00262ED4"/>
    <w:rsid w:val="00263328"/>
    <w:rsid w:val="0026341B"/>
    <w:rsid w:val="00264A33"/>
    <w:rsid w:val="00266739"/>
    <w:rsid w:val="002674DC"/>
    <w:rsid w:val="00267F0F"/>
    <w:rsid w:val="00270471"/>
    <w:rsid w:val="00272567"/>
    <w:rsid w:val="00272710"/>
    <w:rsid w:val="00272B1B"/>
    <w:rsid w:val="00272B48"/>
    <w:rsid w:val="0027340E"/>
    <w:rsid w:val="00274489"/>
    <w:rsid w:val="002749CF"/>
    <w:rsid w:val="002753C8"/>
    <w:rsid w:val="00275560"/>
    <w:rsid w:val="00275AF7"/>
    <w:rsid w:val="00276216"/>
    <w:rsid w:val="002769CD"/>
    <w:rsid w:val="00276C21"/>
    <w:rsid w:val="002772A9"/>
    <w:rsid w:val="00277799"/>
    <w:rsid w:val="0027798A"/>
    <w:rsid w:val="0028012A"/>
    <w:rsid w:val="0028032F"/>
    <w:rsid w:val="0028158D"/>
    <w:rsid w:val="00281AD6"/>
    <w:rsid w:val="002839FC"/>
    <w:rsid w:val="00286700"/>
    <w:rsid w:val="00286B55"/>
    <w:rsid w:val="0029353D"/>
    <w:rsid w:val="00293A55"/>
    <w:rsid w:val="002948BD"/>
    <w:rsid w:val="002952F4"/>
    <w:rsid w:val="00296E79"/>
    <w:rsid w:val="00297906"/>
    <w:rsid w:val="002A0A15"/>
    <w:rsid w:val="002A1D9C"/>
    <w:rsid w:val="002A3BCA"/>
    <w:rsid w:val="002B0762"/>
    <w:rsid w:val="002B086A"/>
    <w:rsid w:val="002B291F"/>
    <w:rsid w:val="002B6CFD"/>
    <w:rsid w:val="002B713C"/>
    <w:rsid w:val="002C0866"/>
    <w:rsid w:val="002C0A8B"/>
    <w:rsid w:val="002C1868"/>
    <w:rsid w:val="002C1F2E"/>
    <w:rsid w:val="002C1FA1"/>
    <w:rsid w:val="002C2554"/>
    <w:rsid w:val="002C3094"/>
    <w:rsid w:val="002C3233"/>
    <w:rsid w:val="002C3A33"/>
    <w:rsid w:val="002C3B2B"/>
    <w:rsid w:val="002C4D41"/>
    <w:rsid w:val="002C7614"/>
    <w:rsid w:val="002D1927"/>
    <w:rsid w:val="002D46FB"/>
    <w:rsid w:val="002D79D9"/>
    <w:rsid w:val="002E01F3"/>
    <w:rsid w:val="002E0A5C"/>
    <w:rsid w:val="002E18D7"/>
    <w:rsid w:val="002E19DD"/>
    <w:rsid w:val="002E1B12"/>
    <w:rsid w:val="002E2903"/>
    <w:rsid w:val="002E2D96"/>
    <w:rsid w:val="002E2F30"/>
    <w:rsid w:val="002E3214"/>
    <w:rsid w:val="002E3995"/>
    <w:rsid w:val="002E3A93"/>
    <w:rsid w:val="002E563D"/>
    <w:rsid w:val="002E6491"/>
    <w:rsid w:val="002E6F9E"/>
    <w:rsid w:val="002F123C"/>
    <w:rsid w:val="002F1297"/>
    <w:rsid w:val="002F181C"/>
    <w:rsid w:val="002F2B7B"/>
    <w:rsid w:val="002F2ECA"/>
    <w:rsid w:val="002F308C"/>
    <w:rsid w:val="003005C2"/>
    <w:rsid w:val="003007C8"/>
    <w:rsid w:val="00301A2A"/>
    <w:rsid w:val="00301B11"/>
    <w:rsid w:val="00302510"/>
    <w:rsid w:val="0030349F"/>
    <w:rsid w:val="00304B12"/>
    <w:rsid w:val="003112CF"/>
    <w:rsid w:val="0031195C"/>
    <w:rsid w:val="00311D51"/>
    <w:rsid w:val="003144EE"/>
    <w:rsid w:val="00314B0A"/>
    <w:rsid w:val="00316A48"/>
    <w:rsid w:val="00317533"/>
    <w:rsid w:val="003207F6"/>
    <w:rsid w:val="00321A30"/>
    <w:rsid w:val="00321F19"/>
    <w:rsid w:val="0032220A"/>
    <w:rsid w:val="003235E1"/>
    <w:rsid w:val="00323AFC"/>
    <w:rsid w:val="00324CA4"/>
    <w:rsid w:val="00326567"/>
    <w:rsid w:val="00326BDA"/>
    <w:rsid w:val="00330758"/>
    <w:rsid w:val="00330980"/>
    <w:rsid w:val="003324F6"/>
    <w:rsid w:val="00332628"/>
    <w:rsid w:val="00332F92"/>
    <w:rsid w:val="003332A7"/>
    <w:rsid w:val="00333375"/>
    <w:rsid w:val="00335370"/>
    <w:rsid w:val="003354C1"/>
    <w:rsid w:val="003367F5"/>
    <w:rsid w:val="0033701E"/>
    <w:rsid w:val="00340093"/>
    <w:rsid w:val="00340646"/>
    <w:rsid w:val="00341170"/>
    <w:rsid w:val="00341C5B"/>
    <w:rsid w:val="003434A3"/>
    <w:rsid w:val="00343845"/>
    <w:rsid w:val="00345293"/>
    <w:rsid w:val="00346022"/>
    <w:rsid w:val="00346EDA"/>
    <w:rsid w:val="003472A9"/>
    <w:rsid w:val="003532C9"/>
    <w:rsid w:val="00354C1B"/>
    <w:rsid w:val="00355196"/>
    <w:rsid w:val="00355C98"/>
    <w:rsid w:val="003560F5"/>
    <w:rsid w:val="0035623E"/>
    <w:rsid w:val="0035648D"/>
    <w:rsid w:val="00357AF6"/>
    <w:rsid w:val="00360DC1"/>
    <w:rsid w:val="00363FAB"/>
    <w:rsid w:val="00364327"/>
    <w:rsid w:val="00365462"/>
    <w:rsid w:val="003676AD"/>
    <w:rsid w:val="0037053A"/>
    <w:rsid w:val="00371C6F"/>
    <w:rsid w:val="003738C5"/>
    <w:rsid w:val="00374227"/>
    <w:rsid w:val="003772DE"/>
    <w:rsid w:val="00377456"/>
    <w:rsid w:val="00377518"/>
    <w:rsid w:val="00377D4E"/>
    <w:rsid w:val="00380421"/>
    <w:rsid w:val="00382175"/>
    <w:rsid w:val="0038320D"/>
    <w:rsid w:val="003856B3"/>
    <w:rsid w:val="0038686D"/>
    <w:rsid w:val="00390026"/>
    <w:rsid w:val="0039099F"/>
    <w:rsid w:val="00390FFC"/>
    <w:rsid w:val="00391154"/>
    <w:rsid w:val="00392597"/>
    <w:rsid w:val="00392CEA"/>
    <w:rsid w:val="0039390C"/>
    <w:rsid w:val="003A0559"/>
    <w:rsid w:val="003A2A03"/>
    <w:rsid w:val="003A42BA"/>
    <w:rsid w:val="003A4453"/>
    <w:rsid w:val="003A48F5"/>
    <w:rsid w:val="003A6A0E"/>
    <w:rsid w:val="003A6A0F"/>
    <w:rsid w:val="003A6B12"/>
    <w:rsid w:val="003A720B"/>
    <w:rsid w:val="003A72E0"/>
    <w:rsid w:val="003A7660"/>
    <w:rsid w:val="003A7B96"/>
    <w:rsid w:val="003B0D5A"/>
    <w:rsid w:val="003B0E79"/>
    <w:rsid w:val="003B0FA3"/>
    <w:rsid w:val="003B21B9"/>
    <w:rsid w:val="003B4D65"/>
    <w:rsid w:val="003B5309"/>
    <w:rsid w:val="003B5C94"/>
    <w:rsid w:val="003C11FF"/>
    <w:rsid w:val="003C1BCD"/>
    <w:rsid w:val="003C3027"/>
    <w:rsid w:val="003C55DA"/>
    <w:rsid w:val="003C5E91"/>
    <w:rsid w:val="003C6C9F"/>
    <w:rsid w:val="003C7547"/>
    <w:rsid w:val="003C7A2B"/>
    <w:rsid w:val="003C7E18"/>
    <w:rsid w:val="003C7FC8"/>
    <w:rsid w:val="003D006F"/>
    <w:rsid w:val="003D00B4"/>
    <w:rsid w:val="003D019A"/>
    <w:rsid w:val="003D0BD4"/>
    <w:rsid w:val="003D1559"/>
    <w:rsid w:val="003D189B"/>
    <w:rsid w:val="003D1B7E"/>
    <w:rsid w:val="003D225F"/>
    <w:rsid w:val="003D4CCE"/>
    <w:rsid w:val="003D4E6C"/>
    <w:rsid w:val="003D5700"/>
    <w:rsid w:val="003D5EAF"/>
    <w:rsid w:val="003D70A0"/>
    <w:rsid w:val="003E2285"/>
    <w:rsid w:val="003E26BE"/>
    <w:rsid w:val="003E327E"/>
    <w:rsid w:val="003E65A2"/>
    <w:rsid w:val="003E68B0"/>
    <w:rsid w:val="003F16A5"/>
    <w:rsid w:val="003F1991"/>
    <w:rsid w:val="003F1C2E"/>
    <w:rsid w:val="003F2449"/>
    <w:rsid w:val="003F302D"/>
    <w:rsid w:val="003F4450"/>
    <w:rsid w:val="003F4CB7"/>
    <w:rsid w:val="0040129E"/>
    <w:rsid w:val="00401631"/>
    <w:rsid w:val="004021EA"/>
    <w:rsid w:val="00402C9E"/>
    <w:rsid w:val="004033F1"/>
    <w:rsid w:val="00403425"/>
    <w:rsid w:val="00403B10"/>
    <w:rsid w:val="004049C4"/>
    <w:rsid w:val="00404DE7"/>
    <w:rsid w:val="00407890"/>
    <w:rsid w:val="00410342"/>
    <w:rsid w:val="004111BF"/>
    <w:rsid w:val="0041155B"/>
    <w:rsid w:val="00412944"/>
    <w:rsid w:val="004129FE"/>
    <w:rsid w:val="004138A6"/>
    <w:rsid w:val="0041506E"/>
    <w:rsid w:val="0041536A"/>
    <w:rsid w:val="00415C0B"/>
    <w:rsid w:val="00417174"/>
    <w:rsid w:val="00417971"/>
    <w:rsid w:val="00417F03"/>
    <w:rsid w:val="00420A14"/>
    <w:rsid w:val="0042247F"/>
    <w:rsid w:val="004240C4"/>
    <w:rsid w:val="0042456B"/>
    <w:rsid w:val="00425D38"/>
    <w:rsid w:val="00426EE8"/>
    <w:rsid w:val="004272DE"/>
    <w:rsid w:val="00430135"/>
    <w:rsid w:val="00430612"/>
    <w:rsid w:val="00430CBA"/>
    <w:rsid w:val="0043122D"/>
    <w:rsid w:val="0043141A"/>
    <w:rsid w:val="00431C5D"/>
    <w:rsid w:val="0043412B"/>
    <w:rsid w:val="00436705"/>
    <w:rsid w:val="004418B7"/>
    <w:rsid w:val="00441C01"/>
    <w:rsid w:val="004426DC"/>
    <w:rsid w:val="00442C53"/>
    <w:rsid w:val="00442D9F"/>
    <w:rsid w:val="004437FB"/>
    <w:rsid w:val="004438C3"/>
    <w:rsid w:val="0044524F"/>
    <w:rsid w:val="00446261"/>
    <w:rsid w:val="00447237"/>
    <w:rsid w:val="00450FC3"/>
    <w:rsid w:val="00451497"/>
    <w:rsid w:val="0045238F"/>
    <w:rsid w:val="0045271F"/>
    <w:rsid w:val="00452934"/>
    <w:rsid w:val="00455037"/>
    <w:rsid w:val="00460002"/>
    <w:rsid w:val="004601D5"/>
    <w:rsid w:val="0046020B"/>
    <w:rsid w:val="0046021A"/>
    <w:rsid w:val="00460236"/>
    <w:rsid w:val="004609D9"/>
    <w:rsid w:val="00460C64"/>
    <w:rsid w:val="00460ECA"/>
    <w:rsid w:val="00461694"/>
    <w:rsid w:val="00461D96"/>
    <w:rsid w:val="00463F27"/>
    <w:rsid w:val="00465340"/>
    <w:rsid w:val="00465F61"/>
    <w:rsid w:val="00466207"/>
    <w:rsid w:val="00466482"/>
    <w:rsid w:val="0046690D"/>
    <w:rsid w:val="00466FA3"/>
    <w:rsid w:val="00467CBE"/>
    <w:rsid w:val="00470383"/>
    <w:rsid w:val="00471405"/>
    <w:rsid w:val="00471A7A"/>
    <w:rsid w:val="004750BD"/>
    <w:rsid w:val="00476777"/>
    <w:rsid w:val="00481A15"/>
    <w:rsid w:val="00483199"/>
    <w:rsid w:val="00483B46"/>
    <w:rsid w:val="004856DF"/>
    <w:rsid w:val="00485CEA"/>
    <w:rsid w:val="00486644"/>
    <w:rsid w:val="0048740E"/>
    <w:rsid w:val="00490DA5"/>
    <w:rsid w:val="004915F0"/>
    <w:rsid w:val="0049168F"/>
    <w:rsid w:val="00491C2B"/>
    <w:rsid w:val="00492C5A"/>
    <w:rsid w:val="004945B7"/>
    <w:rsid w:val="00495D69"/>
    <w:rsid w:val="00496687"/>
    <w:rsid w:val="00496C9D"/>
    <w:rsid w:val="0049700C"/>
    <w:rsid w:val="004A0755"/>
    <w:rsid w:val="004A1DFC"/>
    <w:rsid w:val="004A1EDA"/>
    <w:rsid w:val="004A2767"/>
    <w:rsid w:val="004A28A9"/>
    <w:rsid w:val="004A401E"/>
    <w:rsid w:val="004A7077"/>
    <w:rsid w:val="004A7900"/>
    <w:rsid w:val="004B098B"/>
    <w:rsid w:val="004B3480"/>
    <w:rsid w:val="004B40A0"/>
    <w:rsid w:val="004B454A"/>
    <w:rsid w:val="004B5D99"/>
    <w:rsid w:val="004B5EE6"/>
    <w:rsid w:val="004B7809"/>
    <w:rsid w:val="004C0522"/>
    <w:rsid w:val="004C11AD"/>
    <w:rsid w:val="004C2B26"/>
    <w:rsid w:val="004C2B99"/>
    <w:rsid w:val="004C2C34"/>
    <w:rsid w:val="004C36A4"/>
    <w:rsid w:val="004C3EE9"/>
    <w:rsid w:val="004C43FB"/>
    <w:rsid w:val="004C5F4F"/>
    <w:rsid w:val="004D05CD"/>
    <w:rsid w:val="004D1B98"/>
    <w:rsid w:val="004D244E"/>
    <w:rsid w:val="004D2745"/>
    <w:rsid w:val="004D29B6"/>
    <w:rsid w:val="004D2B7E"/>
    <w:rsid w:val="004D35F9"/>
    <w:rsid w:val="004D397E"/>
    <w:rsid w:val="004D411E"/>
    <w:rsid w:val="004D4D86"/>
    <w:rsid w:val="004D5317"/>
    <w:rsid w:val="004D5745"/>
    <w:rsid w:val="004D6CF5"/>
    <w:rsid w:val="004D7DB3"/>
    <w:rsid w:val="004E06F2"/>
    <w:rsid w:val="004E1FF1"/>
    <w:rsid w:val="004E26CC"/>
    <w:rsid w:val="004E3AC7"/>
    <w:rsid w:val="004E4E5C"/>
    <w:rsid w:val="004E5E73"/>
    <w:rsid w:val="004E6470"/>
    <w:rsid w:val="004E6CA0"/>
    <w:rsid w:val="004E7EAC"/>
    <w:rsid w:val="004F0D0E"/>
    <w:rsid w:val="004F1178"/>
    <w:rsid w:val="004F1688"/>
    <w:rsid w:val="004F1ADA"/>
    <w:rsid w:val="004F2070"/>
    <w:rsid w:val="004F39A7"/>
    <w:rsid w:val="004F4B0F"/>
    <w:rsid w:val="004F5155"/>
    <w:rsid w:val="004F5F0C"/>
    <w:rsid w:val="004F61AD"/>
    <w:rsid w:val="004F6FEA"/>
    <w:rsid w:val="0050217F"/>
    <w:rsid w:val="00502516"/>
    <w:rsid w:val="0050300E"/>
    <w:rsid w:val="0050346C"/>
    <w:rsid w:val="00503FF8"/>
    <w:rsid w:val="005044BE"/>
    <w:rsid w:val="00504515"/>
    <w:rsid w:val="00505138"/>
    <w:rsid w:val="00506AEB"/>
    <w:rsid w:val="00506B37"/>
    <w:rsid w:val="0050742F"/>
    <w:rsid w:val="00507852"/>
    <w:rsid w:val="00510EBC"/>
    <w:rsid w:val="005113C6"/>
    <w:rsid w:val="00512D14"/>
    <w:rsid w:val="005147C9"/>
    <w:rsid w:val="005149CB"/>
    <w:rsid w:val="00514C36"/>
    <w:rsid w:val="005154D3"/>
    <w:rsid w:val="005155D3"/>
    <w:rsid w:val="00515A0F"/>
    <w:rsid w:val="00515A21"/>
    <w:rsid w:val="00515C4D"/>
    <w:rsid w:val="00515DCA"/>
    <w:rsid w:val="00515F3A"/>
    <w:rsid w:val="005164DE"/>
    <w:rsid w:val="00520682"/>
    <w:rsid w:val="00522E10"/>
    <w:rsid w:val="005232D5"/>
    <w:rsid w:val="0052332B"/>
    <w:rsid w:val="00523745"/>
    <w:rsid w:val="00523B28"/>
    <w:rsid w:val="00523D6C"/>
    <w:rsid w:val="00524E50"/>
    <w:rsid w:val="00525D82"/>
    <w:rsid w:val="005265A3"/>
    <w:rsid w:val="00527190"/>
    <w:rsid w:val="00530451"/>
    <w:rsid w:val="0053208B"/>
    <w:rsid w:val="00532951"/>
    <w:rsid w:val="00533AEB"/>
    <w:rsid w:val="00533CA9"/>
    <w:rsid w:val="00534336"/>
    <w:rsid w:val="0053746E"/>
    <w:rsid w:val="0053770C"/>
    <w:rsid w:val="00540A2B"/>
    <w:rsid w:val="00540EE5"/>
    <w:rsid w:val="00544F19"/>
    <w:rsid w:val="0054569B"/>
    <w:rsid w:val="00545791"/>
    <w:rsid w:val="00546154"/>
    <w:rsid w:val="00550ECF"/>
    <w:rsid w:val="00552262"/>
    <w:rsid w:val="005526F1"/>
    <w:rsid w:val="005529DF"/>
    <w:rsid w:val="005529F0"/>
    <w:rsid w:val="0056025D"/>
    <w:rsid w:val="0056080C"/>
    <w:rsid w:val="00560D38"/>
    <w:rsid w:val="00560F3C"/>
    <w:rsid w:val="00561342"/>
    <w:rsid w:val="005614D0"/>
    <w:rsid w:val="005629B0"/>
    <w:rsid w:val="00564737"/>
    <w:rsid w:val="00565494"/>
    <w:rsid w:val="00566995"/>
    <w:rsid w:val="005675DA"/>
    <w:rsid w:val="00567ABD"/>
    <w:rsid w:val="00571E97"/>
    <w:rsid w:val="0057354A"/>
    <w:rsid w:val="005749F5"/>
    <w:rsid w:val="00574D62"/>
    <w:rsid w:val="0057557A"/>
    <w:rsid w:val="005756AD"/>
    <w:rsid w:val="00575904"/>
    <w:rsid w:val="00576D64"/>
    <w:rsid w:val="00577C17"/>
    <w:rsid w:val="00581853"/>
    <w:rsid w:val="0058192F"/>
    <w:rsid w:val="0058207D"/>
    <w:rsid w:val="0058267B"/>
    <w:rsid w:val="0058295F"/>
    <w:rsid w:val="00583600"/>
    <w:rsid w:val="005848D3"/>
    <w:rsid w:val="00585966"/>
    <w:rsid w:val="005870BD"/>
    <w:rsid w:val="00587BF6"/>
    <w:rsid w:val="005907CF"/>
    <w:rsid w:val="005926BE"/>
    <w:rsid w:val="00592ECE"/>
    <w:rsid w:val="00593597"/>
    <w:rsid w:val="00593864"/>
    <w:rsid w:val="005946AC"/>
    <w:rsid w:val="00594EB9"/>
    <w:rsid w:val="005956A7"/>
    <w:rsid w:val="00595A3E"/>
    <w:rsid w:val="005961B0"/>
    <w:rsid w:val="005962F5"/>
    <w:rsid w:val="00596BBD"/>
    <w:rsid w:val="00596CE8"/>
    <w:rsid w:val="005979C6"/>
    <w:rsid w:val="005A1D76"/>
    <w:rsid w:val="005A2488"/>
    <w:rsid w:val="005A28BA"/>
    <w:rsid w:val="005A2FA3"/>
    <w:rsid w:val="005A3C72"/>
    <w:rsid w:val="005A3CE1"/>
    <w:rsid w:val="005A5A00"/>
    <w:rsid w:val="005A5CB5"/>
    <w:rsid w:val="005A6535"/>
    <w:rsid w:val="005A6F0B"/>
    <w:rsid w:val="005A75F6"/>
    <w:rsid w:val="005A7862"/>
    <w:rsid w:val="005A7B42"/>
    <w:rsid w:val="005B2768"/>
    <w:rsid w:val="005B38A9"/>
    <w:rsid w:val="005B41B7"/>
    <w:rsid w:val="005B4E3C"/>
    <w:rsid w:val="005B7948"/>
    <w:rsid w:val="005C0449"/>
    <w:rsid w:val="005C1845"/>
    <w:rsid w:val="005C391C"/>
    <w:rsid w:val="005C448D"/>
    <w:rsid w:val="005C495D"/>
    <w:rsid w:val="005C4A60"/>
    <w:rsid w:val="005C4FD8"/>
    <w:rsid w:val="005C5B98"/>
    <w:rsid w:val="005C63EE"/>
    <w:rsid w:val="005C7762"/>
    <w:rsid w:val="005D1A97"/>
    <w:rsid w:val="005D21A3"/>
    <w:rsid w:val="005D30D3"/>
    <w:rsid w:val="005D661E"/>
    <w:rsid w:val="005D69E0"/>
    <w:rsid w:val="005E0A8A"/>
    <w:rsid w:val="005E35F2"/>
    <w:rsid w:val="005E3EAC"/>
    <w:rsid w:val="005E41FD"/>
    <w:rsid w:val="005E4969"/>
    <w:rsid w:val="005E4D1E"/>
    <w:rsid w:val="005E6553"/>
    <w:rsid w:val="005E6E00"/>
    <w:rsid w:val="005E6E68"/>
    <w:rsid w:val="005F33FE"/>
    <w:rsid w:val="005F3707"/>
    <w:rsid w:val="005F3F5A"/>
    <w:rsid w:val="005F445D"/>
    <w:rsid w:val="005F5CB8"/>
    <w:rsid w:val="005F6918"/>
    <w:rsid w:val="005F7580"/>
    <w:rsid w:val="00600138"/>
    <w:rsid w:val="00600BF9"/>
    <w:rsid w:val="00602346"/>
    <w:rsid w:val="00602712"/>
    <w:rsid w:val="00602A23"/>
    <w:rsid w:val="00603CE1"/>
    <w:rsid w:val="006049AC"/>
    <w:rsid w:val="006058BF"/>
    <w:rsid w:val="006072C4"/>
    <w:rsid w:val="00613EB9"/>
    <w:rsid w:val="0061418C"/>
    <w:rsid w:val="0061490C"/>
    <w:rsid w:val="00615A65"/>
    <w:rsid w:val="00615DD3"/>
    <w:rsid w:val="00616496"/>
    <w:rsid w:val="00620984"/>
    <w:rsid w:val="006227BC"/>
    <w:rsid w:val="00622A9E"/>
    <w:rsid w:val="00622D03"/>
    <w:rsid w:val="00624A26"/>
    <w:rsid w:val="00625246"/>
    <w:rsid w:val="00625450"/>
    <w:rsid w:val="0062633A"/>
    <w:rsid w:val="006271E6"/>
    <w:rsid w:val="00627AA9"/>
    <w:rsid w:val="00627DCC"/>
    <w:rsid w:val="00630597"/>
    <w:rsid w:val="0063114C"/>
    <w:rsid w:val="00631660"/>
    <w:rsid w:val="00633F91"/>
    <w:rsid w:val="00634745"/>
    <w:rsid w:val="00634880"/>
    <w:rsid w:val="00634E98"/>
    <w:rsid w:val="0063501F"/>
    <w:rsid w:val="00636510"/>
    <w:rsid w:val="006400AC"/>
    <w:rsid w:val="00641569"/>
    <w:rsid w:val="006429C1"/>
    <w:rsid w:val="00642FCE"/>
    <w:rsid w:val="00643DE9"/>
    <w:rsid w:val="00643FAA"/>
    <w:rsid w:val="00644449"/>
    <w:rsid w:val="00645A07"/>
    <w:rsid w:val="00645D99"/>
    <w:rsid w:val="006460C7"/>
    <w:rsid w:val="006505C4"/>
    <w:rsid w:val="00650CC7"/>
    <w:rsid w:val="006525B0"/>
    <w:rsid w:val="00653C6C"/>
    <w:rsid w:val="00655821"/>
    <w:rsid w:val="0066001A"/>
    <w:rsid w:val="006613A1"/>
    <w:rsid w:val="006642A0"/>
    <w:rsid w:val="006652E6"/>
    <w:rsid w:val="0066647D"/>
    <w:rsid w:val="00667924"/>
    <w:rsid w:val="00670299"/>
    <w:rsid w:val="006719A4"/>
    <w:rsid w:val="006726AD"/>
    <w:rsid w:val="00673869"/>
    <w:rsid w:val="00673A85"/>
    <w:rsid w:val="00674698"/>
    <w:rsid w:val="00674873"/>
    <w:rsid w:val="00676DF0"/>
    <w:rsid w:val="0067707F"/>
    <w:rsid w:val="00680295"/>
    <w:rsid w:val="006805DE"/>
    <w:rsid w:val="00680A31"/>
    <w:rsid w:val="006834AE"/>
    <w:rsid w:val="00683F22"/>
    <w:rsid w:val="006855E1"/>
    <w:rsid w:val="0068647B"/>
    <w:rsid w:val="00687F50"/>
    <w:rsid w:val="00690D76"/>
    <w:rsid w:val="00691FF1"/>
    <w:rsid w:val="00692A56"/>
    <w:rsid w:val="00692AC1"/>
    <w:rsid w:val="006A1A87"/>
    <w:rsid w:val="006A2EB6"/>
    <w:rsid w:val="006A347F"/>
    <w:rsid w:val="006A3EBF"/>
    <w:rsid w:val="006A414F"/>
    <w:rsid w:val="006A44D1"/>
    <w:rsid w:val="006A5C15"/>
    <w:rsid w:val="006A6667"/>
    <w:rsid w:val="006A7D99"/>
    <w:rsid w:val="006B0F49"/>
    <w:rsid w:val="006B104D"/>
    <w:rsid w:val="006B2654"/>
    <w:rsid w:val="006B347E"/>
    <w:rsid w:val="006B37A6"/>
    <w:rsid w:val="006B4070"/>
    <w:rsid w:val="006B4F89"/>
    <w:rsid w:val="006B51F6"/>
    <w:rsid w:val="006C0B08"/>
    <w:rsid w:val="006C11EE"/>
    <w:rsid w:val="006C271A"/>
    <w:rsid w:val="006C28BA"/>
    <w:rsid w:val="006C371D"/>
    <w:rsid w:val="006C5DBD"/>
    <w:rsid w:val="006C7261"/>
    <w:rsid w:val="006C78AD"/>
    <w:rsid w:val="006D0402"/>
    <w:rsid w:val="006D092A"/>
    <w:rsid w:val="006D1F67"/>
    <w:rsid w:val="006D32C9"/>
    <w:rsid w:val="006D33B7"/>
    <w:rsid w:val="006D3A5D"/>
    <w:rsid w:val="006D4830"/>
    <w:rsid w:val="006D4C90"/>
    <w:rsid w:val="006D5271"/>
    <w:rsid w:val="006D5FBC"/>
    <w:rsid w:val="006D7494"/>
    <w:rsid w:val="006D75C5"/>
    <w:rsid w:val="006D7D55"/>
    <w:rsid w:val="006E0CA0"/>
    <w:rsid w:val="006E131C"/>
    <w:rsid w:val="006E3095"/>
    <w:rsid w:val="006E333A"/>
    <w:rsid w:val="006E442E"/>
    <w:rsid w:val="006E4D65"/>
    <w:rsid w:val="006E5355"/>
    <w:rsid w:val="006F021A"/>
    <w:rsid w:val="006F0723"/>
    <w:rsid w:val="006F1C42"/>
    <w:rsid w:val="006F2208"/>
    <w:rsid w:val="006F236A"/>
    <w:rsid w:val="006F3275"/>
    <w:rsid w:val="006F37CC"/>
    <w:rsid w:val="006F3C71"/>
    <w:rsid w:val="006F4634"/>
    <w:rsid w:val="006F58AA"/>
    <w:rsid w:val="006F58CD"/>
    <w:rsid w:val="006F6C43"/>
    <w:rsid w:val="006F761A"/>
    <w:rsid w:val="006F7C0F"/>
    <w:rsid w:val="006F7DAC"/>
    <w:rsid w:val="006F7E80"/>
    <w:rsid w:val="007012C3"/>
    <w:rsid w:val="00702875"/>
    <w:rsid w:val="00703842"/>
    <w:rsid w:val="007060B4"/>
    <w:rsid w:val="0071156F"/>
    <w:rsid w:val="00713A18"/>
    <w:rsid w:val="007144B4"/>
    <w:rsid w:val="007150F0"/>
    <w:rsid w:val="0071524D"/>
    <w:rsid w:val="00715337"/>
    <w:rsid w:val="007158DD"/>
    <w:rsid w:val="00717BA7"/>
    <w:rsid w:val="00720292"/>
    <w:rsid w:val="0072040B"/>
    <w:rsid w:val="00720BA3"/>
    <w:rsid w:val="007214BA"/>
    <w:rsid w:val="0072366A"/>
    <w:rsid w:val="00723D63"/>
    <w:rsid w:val="007261EA"/>
    <w:rsid w:val="00730140"/>
    <w:rsid w:val="007301A6"/>
    <w:rsid w:val="007307AD"/>
    <w:rsid w:val="00730ED1"/>
    <w:rsid w:val="007319F2"/>
    <w:rsid w:val="00731C4C"/>
    <w:rsid w:val="00732D9F"/>
    <w:rsid w:val="00733041"/>
    <w:rsid w:val="00733B40"/>
    <w:rsid w:val="00734163"/>
    <w:rsid w:val="0073468C"/>
    <w:rsid w:val="007358F7"/>
    <w:rsid w:val="0074206C"/>
    <w:rsid w:val="00742325"/>
    <w:rsid w:val="00742E60"/>
    <w:rsid w:val="007436E2"/>
    <w:rsid w:val="0074448B"/>
    <w:rsid w:val="00745BA3"/>
    <w:rsid w:val="00746811"/>
    <w:rsid w:val="00747847"/>
    <w:rsid w:val="00747989"/>
    <w:rsid w:val="00747A61"/>
    <w:rsid w:val="00750582"/>
    <w:rsid w:val="00750E87"/>
    <w:rsid w:val="00751047"/>
    <w:rsid w:val="00751A6E"/>
    <w:rsid w:val="00751B22"/>
    <w:rsid w:val="00753187"/>
    <w:rsid w:val="0075388C"/>
    <w:rsid w:val="00753FFD"/>
    <w:rsid w:val="007546BF"/>
    <w:rsid w:val="007551CA"/>
    <w:rsid w:val="0075668B"/>
    <w:rsid w:val="0076059E"/>
    <w:rsid w:val="00762E7F"/>
    <w:rsid w:val="00763507"/>
    <w:rsid w:val="00764604"/>
    <w:rsid w:val="007659E0"/>
    <w:rsid w:val="00765ADA"/>
    <w:rsid w:val="00765B1A"/>
    <w:rsid w:val="00765D96"/>
    <w:rsid w:val="00765F50"/>
    <w:rsid w:val="007660EE"/>
    <w:rsid w:val="00766819"/>
    <w:rsid w:val="00772B00"/>
    <w:rsid w:val="00772F24"/>
    <w:rsid w:val="007731E8"/>
    <w:rsid w:val="00775564"/>
    <w:rsid w:val="00780260"/>
    <w:rsid w:val="00783130"/>
    <w:rsid w:val="00783322"/>
    <w:rsid w:val="007837C1"/>
    <w:rsid w:val="0078399B"/>
    <w:rsid w:val="00783D9D"/>
    <w:rsid w:val="007850D0"/>
    <w:rsid w:val="0078683B"/>
    <w:rsid w:val="00787008"/>
    <w:rsid w:val="0078707A"/>
    <w:rsid w:val="007912E3"/>
    <w:rsid w:val="0079272B"/>
    <w:rsid w:val="00793259"/>
    <w:rsid w:val="00793414"/>
    <w:rsid w:val="00793590"/>
    <w:rsid w:val="007936AC"/>
    <w:rsid w:val="00793782"/>
    <w:rsid w:val="00794109"/>
    <w:rsid w:val="00794120"/>
    <w:rsid w:val="00794BF0"/>
    <w:rsid w:val="00794CB3"/>
    <w:rsid w:val="007956DA"/>
    <w:rsid w:val="00796A3B"/>
    <w:rsid w:val="00797D01"/>
    <w:rsid w:val="007A218D"/>
    <w:rsid w:val="007A29DE"/>
    <w:rsid w:val="007A356F"/>
    <w:rsid w:val="007A35EA"/>
    <w:rsid w:val="007A38D6"/>
    <w:rsid w:val="007A5526"/>
    <w:rsid w:val="007A5859"/>
    <w:rsid w:val="007A724F"/>
    <w:rsid w:val="007B058B"/>
    <w:rsid w:val="007B1230"/>
    <w:rsid w:val="007B22BE"/>
    <w:rsid w:val="007B74DC"/>
    <w:rsid w:val="007C0070"/>
    <w:rsid w:val="007C42F7"/>
    <w:rsid w:val="007C44ED"/>
    <w:rsid w:val="007C455E"/>
    <w:rsid w:val="007C47DF"/>
    <w:rsid w:val="007C4F36"/>
    <w:rsid w:val="007C5544"/>
    <w:rsid w:val="007C601F"/>
    <w:rsid w:val="007D0041"/>
    <w:rsid w:val="007D048D"/>
    <w:rsid w:val="007D0774"/>
    <w:rsid w:val="007D27A5"/>
    <w:rsid w:val="007D2E8B"/>
    <w:rsid w:val="007D3222"/>
    <w:rsid w:val="007D32C1"/>
    <w:rsid w:val="007D378F"/>
    <w:rsid w:val="007D56C5"/>
    <w:rsid w:val="007D6B05"/>
    <w:rsid w:val="007E7072"/>
    <w:rsid w:val="007F0313"/>
    <w:rsid w:val="007F04DE"/>
    <w:rsid w:val="007F068F"/>
    <w:rsid w:val="007F0C3C"/>
    <w:rsid w:val="007F0C5D"/>
    <w:rsid w:val="007F0C9C"/>
    <w:rsid w:val="007F12B6"/>
    <w:rsid w:val="007F1461"/>
    <w:rsid w:val="007F1F51"/>
    <w:rsid w:val="007F297C"/>
    <w:rsid w:val="007F31E5"/>
    <w:rsid w:val="007F368D"/>
    <w:rsid w:val="007F3C04"/>
    <w:rsid w:val="007F47AB"/>
    <w:rsid w:val="007F50C3"/>
    <w:rsid w:val="007F6F35"/>
    <w:rsid w:val="007F7400"/>
    <w:rsid w:val="00800AFC"/>
    <w:rsid w:val="00800CA2"/>
    <w:rsid w:val="00803661"/>
    <w:rsid w:val="00806C87"/>
    <w:rsid w:val="00807833"/>
    <w:rsid w:val="00807F62"/>
    <w:rsid w:val="00811949"/>
    <w:rsid w:val="008120C3"/>
    <w:rsid w:val="00816AFE"/>
    <w:rsid w:val="00817E4F"/>
    <w:rsid w:val="00820D07"/>
    <w:rsid w:val="00822348"/>
    <w:rsid w:val="00823355"/>
    <w:rsid w:val="0082453E"/>
    <w:rsid w:val="008253E7"/>
    <w:rsid w:val="00825902"/>
    <w:rsid w:val="008265B5"/>
    <w:rsid w:val="00826AEA"/>
    <w:rsid w:val="00826E1A"/>
    <w:rsid w:val="00827E17"/>
    <w:rsid w:val="008305F9"/>
    <w:rsid w:val="00830FA5"/>
    <w:rsid w:val="00831723"/>
    <w:rsid w:val="00831957"/>
    <w:rsid w:val="0083236B"/>
    <w:rsid w:val="008327C3"/>
    <w:rsid w:val="00833E65"/>
    <w:rsid w:val="00834877"/>
    <w:rsid w:val="00834D08"/>
    <w:rsid w:val="008350D2"/>
    <w:rsid w:val="008355A3"/>
    <w:rsid w:val="00835CBC"/>
    <w:rsid w:val="00835DF0"/>
    <w:rsid w:val="008363BB"/>
    <w:rsid w:val="00836E4F"/>
    <w:rsid w:val="00836E53"/>
    <w:rsid w:val="00840167"/>
    <w:rsid w:val="008409EC"/>
    <w:rsid w:val="00842A9D"/>
    <w:rsid w:val="0084386C"/>
    <w:rsid w:val="00843F93"/>
    <w:rsid w:val="0084436E"/>
    <w:rsid w:val="00844B80"/>
    <w:rsid w:val="0084714E"/>
    <w:rsid w:val="00847FDE"/>
    <w:rsid w:val="00851D6C"/>
    <w:rsid w:val="008523EA"/>
    <w:rsid w:val="00853ED3"/>
    <w:rsid w:val="008542AE"/>
    <w:rsid w:val="00855678"/>
    <w:rsid w:val="00857AF4"/>
    <w:rsid w:val="00860193"/>
    <w:rsid w:val="0086053D"/>
    <w:rsid w:val="00862867"/>
    <w:rsid w:val="008632A4"/>
    <w:rsid w:val="00864651"/>
    <w:rsid w:val="008660E5"/>
    <w:rsid w:val="0086745D"/>
    <w:rsid w:val="008702E9"/>
    <w:rsid w:val="0087149D"/>
    <w:rsid w:val="0087164C"/>
    <w:rsid w:val="008736BF"/>
    <w:rsid w:val="00873740"/>
    <w:rsid w:val="00873A1A"/>
    <w:rsid w:val="00873FD1"/>
    <w:rsid w:val="008740C5"/>
    <w:rsid w:val="008755F0"/>
    <w:rsid w:val="00875BAD"/>
    <w:rsid w:val="00876421"/>
    <w:rsid w:val="008806A4"/>
    <w:rsid w:val="008825E6"/>
    <w:rsid w:val="0088313F"/>
    <w:rsid w:val="008832D4"/>
    <w:rsid w:val="0088350A"/>
    <w:rsid w:val="00885CAE"/>
    <w:rsid w:val="00886540"/>
    <w:rsid w:val="00886E12"/>
    <w:rsid w:val="008878A6"/>
    <w:rsid w:val="00887E9D"/>
    <w:rsid w:val="008903CF"/>
    <w:rsid w:val="00890F52"/>
    <w:rsid w:val="00891450"/>
    <w:rsid w:val="00892A04"/>
    <w:rsid w:val="00893B5F"/>
    <w:rsid w:val="00894A2F"/>
    <w:rsid w:val="00896154"/>
    <w:rsid w:val="00896A86"/>
    <w:rsid w:val="008A0F4D"/>
    <w:rsid w:val="008A166B"/>
    <w:rsid w:val="008A6225"/>
    <w:rsid w:val="008A698A"/>
    <w:rsid w:val="008B0391"/>
    <w:rsid w:val="008B273B"/>
    <w:rsid w:val="008B280A"/>
    <w:rsid w:val="008B2CFB"/>
    <w:rsid w:val="008B456E"/>
    <w:rsid w:val="008B4659"/>
    <w:rsid w:val="008B46C5"/>
    <w:rsid w:val="008B51E3"/>
    <w:rsid w:val="008B5F3C"/>
    <w:rsid w:val="008B784F"/>
    <w:rsid w:val="008B7C41"/>
    <w:rsid w:val="008C0115"/>
    <w:rsid w:val="008C14D7"/>
    <w:rsid w:val="008C1A30"/>
    <w:rsid w:val="008C2563"/>
    <w:rsid w:val="008C2B9E"/>
    <w:rsid w:val="008C3851"/>
    <w:rsid w:val="008C4783"/>
    <w:rsid w:val="008C548A"/>
    <w:rsid w:val="008C64E4"/>
    <w:rsid w:val="008C6646"/>
    <w:rsid w:val="008C7224"/>
    <w:rsid w:val="008D1B3E"/>
    <w:rsid w:val="008D31A9"/>
    <w:rsid w:val="008D3889"/>
    <w:rsid w:val="008D44D8"/>
    <w:rsid w:val="008D759C"/>
    <w:rsid w:val="008E0EC0"/>
    <w:rsid w:val="008E129F"/>
    <w:rsid w:val="008E1E43"/>
    <w:rsid w:val="008E204C"/>
    <w:rsid w:val="008E3386"/>
    <w:rsid w:val="008E4296"/>
    <w:rsid w:val="008E47A1"/>
    <w:rsid w:val="008E49E0"/>
    <w:rsid w:val="008E7202"/>
    <w:rsid w:val="008F10C1"/>
    <w:rsid w:val="008F198F"/>
    <w:rsid w:val="008F213A"/>
    <w:rsid w:val="008F4485"/>
    <w:rsid w:val="008F5A4E"/>
    <w:rsid w:val="008F6679"/>
    <w:rsid w:val="008F676B"/>
    <w:rsid w:val="0090010E"/>
    <w:rsid w:val="009009AC"/>
    <w:rsid w:val="0090349F"/>
    <w:rsid w:val="0090440D"/>
    <w:rsid w:val="009045D0"/>
    <w:rsid w:val="009048B5"/>
    <w:rsid w:val="00904B8F"/>
    <w:rsid w:val="009050D2"/>
    <w:rsid w:val="00905871"/>
    <w:rsid w:val="00905A30"/>
    <w:rsid w:val="009063DF"/>
    <w:rsid w:val="009065B1"/>
    <w:rsid w:val="009104EB"/>
    <w:rsid w:val="00910728"/>
    <w:rsid w:val="00912446"/>
    <w:rsid w:val="00914A4E"/>
    <w:rsid w:val="009157D9"/>
    <w:rsid w:val="00917058"/>
    <w:rsid w:val="00917169"/>
    <w:rsid w:val="00917EE5"/>
    <w:rsid w:val="00920D10"/>
    <w:rsid w:val="0092128C"/>
    <w:rsid w:val="009214B8"/>
    <w:rsid w:val="0092263C"/>
    <w:rsid w:val="00923AB0"/>
    <w:rsid w:val="00925C32"/>
    <w:rsid w:val="0092604C"/>
    <w:rsid w:val="009267A2"/>
    <w:rsid w:val="00926B84"/>
    <w:rsid w:val="00927C29"/>
    <w:rsid w:val="00930A5F"/>
    <w:rsid w:val="00931CE3"/>
    <w:rsid w:val="00932051"/>
    <w:rsid w:val="00932303"/>
    <w:rsid w:val="009333BA"/>
    <w:rsid w:val="00933623"/>
    <w:rsid w:val="00935359"/>
    <w:rsid w:val="00936575"/>
    <w:rsid w:val="0093682F"/>
    <w:rsid w:val="00940F49"/>
    <w:rsid w:val="00945A7A"/>
    <w:rsid w:val="00946884"/>
    <w:rsid w:val="00946EA3"/>
    <w:rsid w:val="00947057"/>
    <w:rsid w:val="00947413"/>
    <w:rsid w:val="0094759D"/>
    <w:rsid w:val="00951B7D"/>
    <w:rsid w:val="00952637"/>
    <w:rsid w:val="00953265"/>
    <w:rsid w:val="00953859"/>
    <w:rsid w:val="009550F8"/>
    <w:rsid w:val="00955F5F"/>
    <w:rsid w:val="0096128A"/>
    <w:rsid w:val="00961E92"/>
    <w:rsid w:val="00962AD5"/>
    <w:rsid w:val="00964CB1"/>
    <w:rsid w:val="00966742"/>
    <w:rsid w:val="00966B7F"/>
    <w:rsid w:val="00972903"/>
    <w:rsid w:val="009729A3"/>
    <w:rsid w:val="00975159"/>
    <w:rsid w:val="00975697"/>
    <w:rsid w:val="00975B85"/>
    <w:rsid w:val="0097637E"/>
    <w:rsid w:val="00976E77"/>
    <w:rsid w:val="0097704A"/>
    <w:rsid w:val="00981797"/>
    <w:rsid w:val="0098258F"/>
    <w:rsid w:val="0098358E"/>
    <w:rsid w:val="00983CB2"/>
    <w:rsid w:val="009846BF"/>
    <w:rsid w:val="0098516F"/>
    <w:rsid w:val="00987453"/>
    <w:rsid w:val="00990F6C"/>
    <w:rsid w:val="009910DF"/>
    <w:rsid w:val="00991159"/>
    <w:rsid w:val="00991FE7"/>
    <w:rsid w:val="00992471"/>
    <w:rsid w:val="00992681"/>
    <w:rsid w:val="00992694"/>
    <w:rsid w:val="009929AA"/>
    <w:rsid w:val="00995CDD"/>
    <w:rsid w:val="009967EB"/>
    <w:rsid w:val="0099752E"/>
    <w:rsid w:val="00997858"/>
    <w:rsid w:val="00997C26"/>
    <w:rsid w:val="009A1580"/>
    <w:rsid w:val="009A1BEA"/>
    <w:rsid w:val="009A1F18"/>
    <w:rsid w:val="009A5E6B"/>
    <w:rsid w:val="009A7878"/>
    <w:rsid w:val="009B1541"/>
    <w:rsid w:val="009B1A4D"/>
    <w:rsid w:val="009B2B1E"/>
    <w:rsid w:val="009B3AE7"/>
    <w:rsid w:val="009B4C63"/>
    <w:rsid w:val="009B5B37"/>
    <w:rsid w:val="009B69C2"/>
    <w:rsid w:val="009B69EB"/>
    <w:rsid w:val="009B7E76"/>
    <w:rsid w:val="009B7E8E"/>
    <w:rsid w:val="009C0FCD"/>
    <w:rsid w:val="009C1684"/>
    <w:rsid w:val="009C1FEB"/>
    <w:rsid w:val="009C22D3"/>
    <w:rsid w:val="009C247F"/>
    <w:rsid w:val="009C3133"/>
    <w:rsid w:val="009C4073"/>
    <w:rsid w:val="009C4314"/>
    <w:rsid w:val="009C4DFA"/>
    <w:rsid w:val="009C514E"/>
    <w:rsid w:val="009C5324"/>
    <w:rsid w:val="009C5B8A"/>
    <w:rsid w:val="009C63E6"/>
    <w:rsid w:val="009C6476"/>
    <w:rsid w:val="009C73A8"/>
    <w:rsid w:val="009C7A07"/>
    <w:rsid w:val="009C7E01"/>
    <w:rsid w:val="009D0863"/>
    <w:rsid w:val="009D255E"/>
    <w:rsid w:val="009D3C85"/>
    <w:rsid w:val="009D5194"/>
    <w:rsid w:val="009D6023"/>
    <w:rsid w:val="009D7065"/>
    <w:rsid w:val="009D7A2D"/>
    <w:rsid w:val="009E0285"/>
    <w:rsid w:val="009E1AF7"/>
    <w:rsid w:val="009E355D"/>
    <w:rsid w:val="009E3E35"/>
    <w:rsid w:val="009E3EEE"/>
    <w:rsid w:val="009E4132"/>
    <w:rsid w:val="009E4BDB"/>
    <w:rsid w:val="009E531C"/>
    <w:rsid w:val="009E55F2"/>
    <w:rsid w:val="009E55FC"/>
    <w:rsid w:val="009E5BBD"/>
    <w:rsid w:val="009E7676"/>
    <w:rsid w:val="009F0C38"/>
    <w:rsid w:val="009F12CA"/>
    <w:rsid w:val="009F151D"/>
    <w:rsid w:val="009F320C"/>
    <w:rsid w:val="009F4453"/>
    <w:rsid w:val="009F54AC"/>
    <w:rsid w:val="009F589C"/>
    <w:rsid w:val="009F5B82"/>
    <w:rsid w:val="009F77E4"/>
    <w:rsid w:val="009F78D8"/>
    <w:rsid w:val="009F7E82"/>
    <w:rsid w:val="00A0068F"/>
    <w:rsid w:val="00A023FF"/>
    <w:rsid w:val="00A0431C"/>
    <w:rsid w:val="00A05361"/>
    <w:rsid w:val="00A05C82"/>
    <w:rsid w:val="00A069E8"/>
    <w:rsid w:val="00A06F2B"/>
    <w:rsid w:val="00A07AA2"/>
    <w:rsid w:val="00A106FB"/>
    <w:rsid w:val="00A12E34"/>
    <w:rsid w:val="00A13FAD"/>
    <w:rsid w:val="00A1565E"/>
    <w:rsid w:val="00A15B17"/>
    <w:rsid w:val="00A1641C"/>
    <w:rsid w:val="00A209A3"/>
    <w:rsid w:val="00A213BF"/>
    <w:rsid w:val="00A22409"/>
    <w:rsid w:val="00A23DBF"/>
    <w:rsid w:val="00A25734"/>
    <w:rsid w:val="00A25C50"/>
    <w:rsid w:val="00A267C6"/>
    <w:rsid w:val="00A26C48"/>
    <w:rsid w:val="00A270C0"/>
    <w:rsid w:val="00A30955"/>
    <w:rsid w:val="00A30D52"/>
    <w:rsid w:val="00A32E18"/>
    <w:rsid w:val="00A345DB"/>
    <w:rsid w:val="00A34C90"/>
    <w:rsid w:val="00A35E52"/>
    <w:rsid w:val="00A36870"/>
    <w:rsid w:val="00A36D50"/>
    <w:rsid w:val="00A37C9F"/>
    <w:rsid w:val="00A37D70"/>
    <w:rsid w:val="00A4122D"/>
    <w:rsid w:val="00A41DE9"/>
    <w:rsid w:val="00A427DF"/>
    <w:rsid w:val="00A43E44"/>
    <w:rsid w:val="00A44419"/>
    <w:rsid w:val="00A44A0A"/>
    <w:rsid w:val="00A474C2"/>
    <w:rsid w:val="00A47806"/>
    <w:rsid w:val="00A50103"/>
    <w:rsid w:val="00A50EF1"/>
    <w:rsid w:val="00A529C3"/>
    <w:rsid w:val="00A535A2"/>
    <w:rsid w:val="00A5440E"/>
    <w:rsid w:val="00A55220"/>
    <w:rsid w:val="00A55262"/>
    <w:rsid w:val="00A55CA7"/>
    <w:rsid w:val="00A564B7"/>
    <w:rsid w:val="00A56A0D"/>
    <w:rsid w:val="00A62BF0"/>
    <w:rsid w:val="00A63563"/>
    <w:rsid w:val="00A63E94"/>
    <w:rsid w:val="00A64B1C"/>
    <w:rsid w:val="00A67307"/>
    <w:rsid w:val="00A7015A"/>
    <w:rsid w:val="00A70651"/>
    <w:rsid w:val="00A70CA9"/>
    <w:rsid w:val="00A71FBF"/>
    <w:rsid w:val="00A72372"/>
    <w:rsid w:val="00A72CA5"/>
    <w:rsid w:val="00A73DAC"/>
    <w:rsid w:val="00A7448A"/>
    <w:rsid w:val="00A75189"/>
    <w:rsid w:val="00A75F83"/>
    <w:rsid w:val="00A76844"/>
    <w:rsid w:val="00A76848"/>
    <w:rsid w:val="00A76BE1"/>
    <w:rsid w:val="00A77B4A"/>
    <w:rsid w:val="00A77F1A"/>
    <w:rsid w:val="00A8159A"/>
    <w:rsid w:val="00A82880"/>
    <w:rsid w:val="00A82BBE"/>
    <w:rsid w:val="00A82F1E"/>
    <w:rsid w:val="00A83E79"/>
    <w:rsid w:val="00A84517"/>
    <w:rsid w:val="00A854F2"/>
    <w:rsid w:val="00A85AB8"/>
    <w:rsid w:val="00A864D8"/>
    <w:rsid w:val="00A9084A"/>
    <w:rsid w:val="00A90A42"/>
    <w:rsid w:val="00A93E55"/>
    <w:rsid w:val="00A94460"/>
    <w:rsid w:val="00A9578B"/>
    <w:rsid w:val="00A95C6E"/>
    <w:rsid w:val="00AA02A8"/>
    <w:rsid w:val="00AA2828"/>
    <w:rsid w:val="00AA288B"/>
    <w:rsid w:val="00AA4AC8"/>
    <w:rsid w:val="00AA5798"/>
    <w:rsid w:val="00AA69E9"/>
    <w:rsid w:val="00AA7EEC"/>
    <w:rsid w:val="00AB19F5"/>
    <w:rsid w:val="00AB4A74"/>
    <w:rsid w:val="00AB62C5"/>
    <w:rsid w:val="00AB6464"/>
    <w:rsid w:val="00AB6E4E"/>
    <w:rsid w:val="00AC0C9C"/>
    <w:rsid w:val="00AC0D50"/>
    <w:rsid w:val="00AC1DE7"/>
    <w:rsid w:val="00AC4CA0"/>
    <w:rsid w:val="00AC5950"/>
    <w:rsid w:val="00AC6E16"/>
    <w:rsid w:val="00AC71F3"/>
    <w:rsid w:val="00AC7DA4"/>
    <w:rsid w:val="00AD19FF"/>
    <w:rsid w:val="00AD2AA3"/>
    <w:rsid w:val="00AD32B4"/>
    <w:rsid w:val="00AD5B03"/>
    <w:rsid w:val="00AD6171"/>
    <w:rsid w:val="00AD74D4"/>
    <w:rsid w:val="00AE17AF"/>
    <w:rsid w:val="00AE2FDB"/>
    <w:rsid w:val="00AE47BE"/>
    <w:rsid w:val="00AE60BC"/>
    <w:rsid w:val="00AE6CA0"/>
    <w:rsid w:val="00AE78C6"/>
    <w:rsid w:val="00AF09EC"/>
    <w:rsid w:val="00AF1D56"/>
    <w:rsid w:val="00AF20AD"/>
    <w:rsid w:val="00AF3725"/>
    <w:rsid w:val="00AF37E8"/>
    <w:rsid w:val="00AF39C1"/>
    <w:rsid w:val="00AF3BE7"/>
    <w:rsid w:val="00AF5253"/>
    <w:rsid w:val="00AF5692"/>
    <w:rsid w:val="00AF581B"/>
    <w:rsid w:val="00AF6828"/>
    <w:rsid w:val="00B010BC"/>
    <w:rsid w:val="00B01106"/>
    <w:rsid w:val="00B015B0"/>
    <w:rsid w:val="00B024BE"/>
    <w:rsid w:val="00B028EE"/>
    <w:rsid w:val="00B0642E"/>
    <w:rsid w:val="00B07F1E"/>
    <w:rsid w:val="00B11C28"/>
    <w:rsid w:val="00B1264A"/>
    <w:rsid w:val="00B1331A"/>
    <w:rsid w:val="00B144BD"/>
    <w:rsid w:val="00B16098"/>
    <w:rsid w:val="00B166B2"/>
    <w:rsid w:val="00B1694A"/>
    <w:rsid w:val="00B20528"/>
    <w:rsid w:val="00B20E3D"/>
    <w:rsid w:val="00B2155A"/>
    <w:rsid w:val="00B23869"/>
    <w:rsid w:val="00B23D10"/>
    <w:rsid w:val="00B24E32"/>
    <w:rsid w:val="00B25883"/>
    <w:rsid w:val="00B25B6B"/>
    <w:rsid w:val="00B27A01"/>
    <w:rsid w:val="00B27E04"/>
    <w:rsid w:val="00B30BCA"/>
    <w:rsid w:val="00B310AD"/>
    <w:rsid w:val="00B3116E"/>
    <w:rsid w:val="00B337D5"/>
    <w:rsid w:val="00B33FB0"/>
    <w:rsid w:val="00B34B81"/>
    <w:rsid w:val="00B352F6"/>
    <w:rsid w:val="00B356E5"/>
    <w:rsid w:val="00B36120"/>
    <w:rsid w:val="00B373E0"/>
    <w:rsid w:val="00B377FB"/>
    <w:rsid w:val="00B378BA"/>
    <w:rsid w:val="00B379AB"/>
    <w:rsid w:val="00B37ADD"/>
    <w:rsid w:val="00B37E3C"/>
    <w:rsid w:val="00B409EF"/>
    <w:rsid w:val="00B4145C"/>
    <w:rsid w:val="00B42D5D"/>
    <w:rsid w:val="00B432D7"/>
    <w:rsid w:val="00B4333D"/>
    <w:rsid w:val="00B4589F"/>
    <w:rsid w:val="00B472AE"/>
    <w:rsid w:val="00B473C0"/>
    <w:rsid w:val="00B50207"/>
    <w:rsid w:val="00B5125F"/>
    <w:rsid w:val="00B514BB"/>
    <w:rsid w:val="00B522AB"/>
    <w:rsid w:val="00B53809"/>
    <w:rsid w:val="00B54D27"/>
    <w:rsid w:val="00B5559C"/>
    <w:rsid w:val="00B55880"/>
    <w:rsid w:val="00B55D0B"/>
    <w:rsid w:val="00B563A8"/>
    <w:rsid w:val="00B6072F"/>
    <w:rsid w:val="00B63777"/>
    <w:rsid w:val="00B63A3A"/>
    <w:rsid w:val="00B64251"/>
    <w:rsid w:val="00B66086"/>
    <w:rsid w:val="00B70B34"/>
    <w:rsid w:val="00B7312B"/>
    <w:rsid w:val="00B73D84"/>
    <w:rsid w:val="00B7452A"/>
    <w:rsid w:val="00B773E2"/>
    <w:rsid w:val="00B77B4E"/>
    <w:rsid w:val="00B77E40"/>
    <w:rsid w:val="00B811F5"/>
    <w:rsid w:val="00B816B6"/>
    <w:rsid w:val="00B8225D"/>
    <w:rsid w:val="00B83A19"/>
    <w:rsid w:val="00B83B40"/>
    <w:rsid w:val="00B84553"/>
    <w:rsid w:val="00B866A2"/>
    <w:rsid w:val="00B90B3D"/>
    <w:rsid w:val="00B91A09"/>
    <w:rsid w:val="00B91D3B"/>
    <w:rsid w:val="00B92287"/>
    <w:rsid w:val="00B924B8"/>
    <w:rsid w:val="00B92AB2"/>
    <w:rsid w:val="00B93130"/>
    <w:rsid w:val="00B94A7F"/>
    <w:rsid w:val="00B979E7"/>
    <w:rsid w:val="00BA066A"/>
    <w:rsid w:val="00BA0B02"/>
    <w:rsid w:val="00BA0DB1"/>
    <w:rsid w:val="00BA19A6"/>
    <w:rsid w:val="00BA1F58"/>
    <w:rsid w:val="00BA241A"/>
    <w:rsid w:val="00BA28D8"/>
    <w:rsid w:val="00BA39F9"/>
    <w:rsid w:val="00BA445C"/>
    <w:rsid w:val="00BA467E"/>
    <w:rsid w:val="00BA47CA"/>
    <w:rsid w:val="00BA67BB"/>
    <w:rsid w:val="00BB1AF8"/>
    <w:rsid w:val="00BB3470"/>
    <w:rsid w:val="00BB4A59"/>
    <w:rsid w:val="00BB59C0"/>
    <w:rsid w:val="00BB5CCF"/>
    <w:rsid w:val="00BB5DBC"/>
    <w:rsid w:val="00BB6F08"/>
    <w:rsid w:val="00BB7344"/>
    <w:rsid w:val="00BC0213"/>
    <w:rsid w:val="00BC0663"/>
    <w:rsid w:val="00BC0CDA"/>
    <w:rsid w:val="00BC15B5"/>
    <w:rsid w:val="00BC15EF"/>
    <w:rsid w:val="00BC1ED2"/>
    <w:rsid w:val="00BC3CF4"/>
    <w:rsid w:val="00BC3D27"/>
    <w:rsid w:val="00BC475C"/>
    <w:rsid w:val="00BC48B5"/>
    <w:rsid w:val="00BC4EEC"/>
    <w:rsid w:val="00BC5418"/>
    <w:rsid w:val="00BC69BB"/>
    <w:rsid w:val="00BD0347"/>
    <w:rsid w:val="00BD16BB"/>
    <w:rsid w:val="00BD1B28"/>
    <w:rsid w:val="00BD1BCE"/>
    <w:rsid w:val="00BD2635"/>
    <w:rsid w:val="00BD4171"/>
    <w:rsid w:val="00BD4939"/>
    <w:rsid w:val="00BD54CE"/>
    <w:rsid w:val="00BD56B2"/>
    <w:rsid w:val="00BD59E9"/>
    <w:rsid w:val="00BD5A73"/>
    <w:rsid w:val="00BD6204"/>
    <w:rsid w:val="00BD6427"/>
    <w:rsid w:val="00BD76CD"/>
    <w:rsid w:val="00BE0970"/>
    <w:rsid w:val="00BE4D42"/>
    <w:rsid w:val="00BE5034"/>
    <w:rsid w:val="00BE585B"/>
    <w:rsid w:val="00BE5ECE"/>
    <w:rsid w:val="00BE623A"/>
    <w:rsid w:val="00BE72D3"/>
    <w:rsid w:val="00BE7BBB"/>
    <w:rsid w:val="00BF002F"/>
    <w:rsid w:val="00BF0909"/>
    <w:rsid w:val="00BF0B3E"/>
    <w:rsid w:val="00BF1BF1"/>
    <w:rsid w:val="00BF2C53"/>
    <w:rsid w:val="00BF302B"/>
    <w:rsid w:val="00BF457A"/>
    <w:rsid w:val="00BF699E"/>
    <w:rsid w:val="00BF7F69"/>
    <w:rsid w:val="00C001B9"/>
    <w:rsid w:val="00C00E19"/>
    <w:rsid w:val="00C0111F"/>
    <w:rsid w:val="00C01F4E"/>
    <w:rsid w:val="00C02398"/>
    <w:rsid w:val="00C043A6"/>
    <w:rsid w:val="00C043C1"/>
    <w:rsid w:val="00C04A53"/>
    <w:rsid w:val="00C04E80"/>
    <w:rsid w:val="00C061B4"/>
    <w:rsid w:val="00C0661F"/>
    <w:rsid w:val="00C073F1"/>
    <w:rsid w:val="00C076FE"/>
    <w:rsid w:val="00C11783"/>
    <w:rsid w:val="00C12BB6"/>
    <w:rsid w:val="00C13C1B"/>
    <w:rsid w:val="00C13CCB"/>
    <w:rsid w:val="00C14C13"/>
    <w:rsid w:val="00C15B2E"/>
    <w:rsid w:val="00C15BE0"/>
    <w:rsid w:val="00C15ED3"/>
    <w:rsid w:val="00C15FCE"/>
    <w:rsid w:val="00C16E9C"/>
    <w:rsid w:val="00C16F90"/>
    <w:rsid w:val="00C17516"/>
    <w:rsid w:val="00C20C18"/>
    <w:rsid w:val="00C22377"/>
    <w:rsid w:val="00C2321C"/>
    <w:rsid w:val="00C24861"/>
    <w:rsid w:val="00C26F6D"/>
    <w:rsid w:val="00C304EC"/>
    <w:rsid w:val="00C31936"/>
    <w:rsid w:val="00C32AF6"/>
    <w:rsid w:val="00C33B0E"/>
    <w:rsid w:val="00C33D21"/>
    <w:rsid w:val="00C368BA"/>
    <w:rsid w:val="00C36CA5"/>
    <w:rsid w:val="00C401C1"/>
    <w:rsid w:val="00C406AA"/>
    <w:rsid w:val="00C4258F"/>
    <w:rsid w:val="00C430DE"/>
    <w:rsid w:val="00C437F1"/>
    <w:rsid w:val="00C45B7E"/>
    <w:rsid w:val="00C462B9"/>
    <w:rsid w:val="00C50EFF"/>
    <w:rsid w:val="00C5109B"/>
    <w:rsid w:val="00C51A52"/>
    <w:rsid w:val="00C51EFE"/>
    <w:rsid w:val="00C55686"/>
    <w:rsid w:val="00C56715"/>
    <w:rsid w:val="00C56D61"/>
    <w:rsid w:val="00C57E14"/>
    <w:rsid w:val="00C6043A"/>
    <w:rsid w:val="00C6045A"/>
    <w:rsid w:val="00C613B2"/>
    <w:rsid w:val="00C620F3"/>
    <w:rsid w:val="00C64D4E"/>
    <w:rsid w:val="00C64F8A"/>
    <w:rsid w:val="00C66EA7"/>
    <w:rsid w:val="00C731B9"/>
    <w:rsid w:val="00C74CD5"/>
    <w:rsid w:val="00C752E3"/>
    <w:rsid w:val="00C75B97"/>
    <w:rsid w:val="00C76458"/>
    <w:rsid w:val="00C81256"/>
    <w:rsid w:val="00C83041"/>
    <w:rsid w:val="00C85557"/>
    <w:rsid w:val="00C85722"/>
    <w:rsid w:val="00C85788"/>
    <w:rsid w:val="00C865EC"/>
    <w:rsid w:val="00C90E5C"/>
    <w:rsid w:val="00C911FE"/>
    <w:rsid w:val="00C923AF"/>
    <w:rsid w:val="00C92CF1"/>
    <w:rsid w:val="00C9402F"/>
    <w:rsid w:val="00C94876"/>
    <w:rsid w:val="00C94AC3"/>
    <w:rsid w:val="00C96C37"/>
    <w:rsid w:val="00C976CA"/>
    <w:rsid w:val="00CA0F3E"/>
    <w:rsid w:val="00CA19A3"/>
    <w:rsid w:val="00CA47D8"/>
    <w:rsid w:val="00CA68D7"/>
    <w:rsid w:val="00CA72E9"/>
    <w:rsid w:val="00CB0389"/>
    <w:rsid w:val="00CB20C2"/>
    <w:rsid w:val="00CB24D2"/>
    <w:rsid w:val="00CB2D2A"/>
    <w:rsid w:val="00CB57C5"/>
    <w:rsid w:val="00CB599C"/>
    <w:rsid w:val="00CB5BAF"/>
    <w:rsid w:val="00CB6615"/>
    <w:rsid w:val="00CB67D9"/>
    <w:rsid w:val="00CB76D5"/>
    <w:rsid w:val="00CC02B0"/>
    <w:rsid w:val="00CC0A61"/>
    <w:rsid w:val="00CC18E0"/>
    <w:rsid w:val="00CC2252"/>
    <w:rsid w:val="00CC2655"/>
    <w:rsid w:val="00CC2AF4"/>
    <w:rsid w:val="00CC587B"/>
    <w:rsid w:val="00CC5CB6"/>
    <w:rsid w:val="00CC6E08"/>
    <w:rsid w:val="00CC71C9"/>
    <w:rsid w:val="00CD11C2"/>
    <w:rsid w:val="00CD1FBF"/>
    <w:rsid w:val="00CD2081"/>
    <w:rsid w:val="00CD24BC"/>
    <w:rsid w:val="00CD2937"/>
    <w:rsid w:val="00CD2A73"/>
    <w:rsid w:val="00CD2CD5"/>
    <w:rsid w:val="00CD3541"/>
    <w:rsid w:val="00CD6020"/>
    <w:rsid w:val="00CD6444"/>
    <w:rsid w:val="00CD6F87"/>
    <w:rsid w:val="00CE083C"/>
    <w:rsid w:val="00CE0EB4"/>
    <w:rsid w:val="00CE198F"/>
    <w:rsid w:val="00CE2873"/>
    <w:rsid w:val="00CE28F7"/>
    <w:rsid w:val="00CE3979"/>
    <w:rsid w:val="00CE3A1A"/>
    <w:rsid w:val="00CE3CE9"/>
    <w:rsid w:val="00CE5318"/>
    <w:rsid w:val="00CE722D"/>
    <w:rsid w:val="00CF0E28"/>
    <w:rsid w:val="00CF0F77"/>
    <w:rsid w:val="00CF191C"/>
    <w:rsid w:val="00CF1C28"/>
    <w:rsid w:val="00CF2FEC"/>
    <w:rsid w:val="00CF303F"/>
    <w:rsid w:val="00CF40F0"/>
    <w:rsid w:val="00CF4B0D"/>
    <w:rsid w:val="00CF717D"/>
    <w:rsid w:val="00CF72A7"/>
    <w:rsid w:val="00D004D7"/>
    <w:rsid w:val="00D006A4"/>
    <w:rsid w:val="00D011F8"/>
    <w:rsid w:val="00D02913"/>
    <w:rsid w:val="00D0316D"/>
    <w:rsid w:val="00D03C93"/>
    <w:rsid w:val="00D03D0F"/>
    <w:rsid w:val="00D057EF"/>
    <w:rsid w:val="00D05921"/>
    <w:rsid w:val="00D06488"/>
    <w:rsid w:val="00D06EE2"/>
    <w:rsid w:val="00D07FC8"/>
    <w:rsid w:val="00D07FD7"/>
    <w:rsid w:val="00D10A28"/>
    <w:rsid w:val="00D10AF1"/>
    <w:rsid w:val="00D127FC"/>
    <w:rsid w:val="00D13441"/>
    <w:rsid w:val="00D13A23"/>
    <w:rsid w:val="00D13A79"/>
    <w:rsid w:val="00D13C45"/>
    <w:rsid w:val="00D13CB5"/>
    <w:rsid w:val="00D14AE7"/>
    <w:rsid w:val="00D14ECC"/>
    <w:rsid w:val="00D154F9"/>
    <w:rsid w:val="00D16FB3"/>
    <w:rsid w:val="00D17C40"/>
    <w:rsid w:val="00D205E8"/>
    <w:rsid w:val="00D2080B"/>
    <w:rsid w:val="00D2167E"/>
    <w:rsid w:val="00D21A3B"/>
    <w:rsid w:val="00D22437"/>
    <w:rsid w:val="00D22F85"/>
    <w:rsid w:val="00D23CB0"/>
    <w:rsid w:val="00D3126C"/>
    <w:rsid w:val="00D33452"/>
    <w:rsid w:val="00D337E6"/>
    <w:rsid w:val="00D348D6"/>
    <w:rsid w:val="00D34E75"/>
    <w:rsid w:val="00D35D3E"/>
    <w:rsid w:val="00D35E83"/>
    <w:rsid w:val="00D3750A"/>
    <w:rsid w:val="00D3772A"/>
    <w:rsid w:val="00D43B8C"/>
    <w:rsid w:val="00D453A4"/>
    <w:rsid w:val="00D455E0"/>
    <w:rsid w:val="00D470FE"/>
    <w:rsid w:val="00D478B3"/>
    <w:rsid w:val="00D5027E"/>
    <w:rsid w:val="00D51B5B"/>
    <w:rsid w:val="00D52864"/>
    <w:rsid w:val="00D52C4B"/>
    <w:rsid w:val="00D54251"/>
    <w:rsid w:val="00D54385"/>
    <w:rsid w:val="00D557C2"/>
    <w:rsid w:val="00D55CC9"/>
    <w:rsid w:val="00D55DA9"/>
    <w:rsid w:val="00D5619B"/>
    <w:rsid w:val="00D567F0"/>
    <w:rsid w:val="00D578FA"/>
    <w:rsid w:val="00D62CC8"/>
    <w:rsid w:val="00D62DA8"/>
    <w:rsid w:val="00D6443A"/>
    <w:rsid w:val="00D65129"/>
    <w:rsid w:val="00D656F6"/>
    <w:rsid w:val="00D6572B"/>
    <w:rsid w:val="00D65BCB"/>
    <w:rsid w:val="00D65F09"/>
    <w:rsid w:val="00D6632F"/>
    <w:rsid w:val="00D66431"/>
    <w:rsid w:val="00D66612"/>
    <w:rsid w:val="00D71168"/>
    <w:rsid w:val="00D72319"/>
    <w:rsid w:val="00D72D15"/>
    <w:rsid w:val="00D72D25"/>
    <w:rsid w:val="00D74071"/>
    <w:rsid w:val="00D7434F"/>
    <w:rsid w:val="00D76E51"/>
    <w:rsid w:val="00D771AC"/>
    <w:rsid w:val="00D775AF"/>
    <w:rsid w:val="00D775B3"/>
    <w:rsid w:val="00D808AC"/>
    <w:rsid w:val="00D81595"/>
    <w:rsid w:val="00D8171F"/>
    <w:rsid w:val="00D8237B"/>
    <w:rsid w:val="00D82FEC"/>
    <w:rsid w:val="00D83769"/>
    <w:rsid w:val="00D83E8D"/>
    <w:rsid w:val="00D83EFC"/>
    <w:rsid w:val="00D84C8C"/>
    <w:rsid w:val="00D85317"/>
    <w:rsid w:val="00D8540E"/>
    <w:rsid w:val="00D85CAE"/>
    <w:rsid w:val="00D90622"/>
    <w:rsid w:val="00D90627"/>
    <w:rsid w:val="00D90843"/>
    <w:rsid w:val="00D9091A"/>
    <w:rsid w:val="00D91117"/>
    <w:rsid w:val="00D91579"/>
    <w:rsid w:val="00D94A64"/>
    <w:rsid w:val="00D94BCC"/>
    <w:rsid w:val="00D94E7F"/>
    <w:rsid w:val="00D9629A"/>
    <w:rsid w:val="00D977D7"/>
    <w:rsid w:val="00DA018B"/>
    <w:rsid w:val="00DA1073"/>
    <w:rsid w:val="00DA1F70"/>
    <w:rsid w:val="00DA3A22"/>
    <w:rsid w:val="00DA4CD8"/>
    <w:rsid w:val="00DA5EB5"/>
    <w:rsid w:val="00DA7655"/>
    <w:rsid w:val="00DA7BCB"/>
    <w:rsid w:val="00DB23E1"/>
    <w:rsid w:val="00DB2F89"/>
    <w:rsid w:val="00DB3ADF"/>
    <w:rsid w:val="00DB481E"/>
    <w:rsid w:val="00DB5015"/>
    <w:rsid w:val="00DB6836"/>
    <w:rsid w:val="00DC0A1A"/>
    <w:rsid w:val="00DC20B7"/>
    <w:rsid w:val="00DC2823"/>
    <w:rsid w:val="00DC3AC8"/>
    <w:rsid w:val="00DC3D5C"/>
    <w:rsid w:val="00DC70DE"/>
    <w:rsid w:val="00DC7690"/>
    <w:rsid w:val="00DD0393"/>
    <w:rsid w:val="00DD0FBA"/>
    <w:rsid w:val="00DD12D8"/>
    <w:rsid w:val="00DD19CB"/>
    <w:rsid w:val="00DD3042"/>
    <w:rsid w:val="00DD4D9B"/>
    <w:rsid w:val="00DE0C1C"/>
    <w:rsid w:val="00DE0CDE"/>
    <w:rsid w:val="00DE11E1"/>
    <w:rsid w:val="00DE212F"/>
    <w:rsid w:val="00DE2C7F"/>
    <w:rsid w:val="00DE2FF6"/>
    <w:rsid w:val="00DE3660"/>
    <w:rsid w:val="00DE4273"/>
    <w:rsid w:val="00DE6B1B"/>
    <w:rsid w:val="00DE7259"/>
    <w:rsid w:val="00DF066C"/>
    <w:rsid w:val="00DF165B"/>
    <w:rsid w:val="00DF19C2"/>
    <w:rsid w:val="00DF1DDE"/>
    <w:rsid w:val="00DF27B9"/>
    <w:rsid w:val="00DF3C80"/>
    <w:rsid w:val="00DF3EA4"/>
    <w:rsid w:val="00DF4E10"/>
    <w:rsid w:val="00DF611C"/>
    <w:rsid w:val="00DF6414"/>
    <w:rsid w:val="00DF69FA"/>
    <w:rsid w:val="00DF6CF8"/>
    <w:rsid w:val="00DF6F64"/>
    <w:rsid w:val="00DF7B92"/>
    <w:rsid w:val="00E00572"/>
    <w:rsid w:val="00E00820"/>
    <w:rsid w:val="00E012D7"/>
    <w:rsid w:val="00E01C28"/>
    <w:rsid w:val="00E02364"/>
    <w:rsid w:val="00E0371A"/>
    <w:rsid w:val="00E0389E"/>
    <w:rsid w:val="00E03B75"/>
    <w:rsid w:val="00E06134"/>
    <w:rsid w:val="00E0774B"/>
    <w:rsid w:val="00E102E5"/>
    <w:rsid w:val="00E103A4"/>
    <w:rsid w:val="00E11EA3"/>
    <w:rsid w:val="00E13222"/>
    <w:rsid w:val="00E13764"/>
    <w:rsid w:val="00E138A6"/>
    <w:rsid w:val="00E145D0"/>
    <w:rsid w:val="00E149CF"/>
    <w:rsid w:val="00E15286"/>
    <w:rsid w:val="00E17FF5"/>
    <w:rsid w:val="00E20C40"/>
    <w:rsid w:val="00E2166C"/>
    <w:rsid w:val="00E21BF9"/>
    <w:rsid w:val="00E24D82"/>
    <w:rsid w:val="00E26CA9"/>
    <w:rsid w:val="00E30E8A"/>
    <w:rsid w:val="00E31EED"/>
    <w:rsid w:val="00E32D0E"/>
    <w:rsid w:val="00E32E90"/>
    <w:rsid w:val="00E34283"/>
    <w:rsid w:val="00E3436F"/>
    <w:rsid w:val="00E34F54"/>
    <w:rsid w:val="00E35089"/>
    <w:rsid w:val="00E370CE"/>
    <w:rsid w:val="00E372A6"/>
    <w:rsid w:val="00E411A3"/>
    <w:rsid w:val="00E41323"/>
    <w:rsid w:val="00E41B8F"/>
    <w:rsid w:val="00E42A4E"/>
    <w:rsid w:val="00E43BF6"/>
    <w:rsid w:val="00E43D06"/>
    <w:rsid w:val="00E45099"/>
    <w:rsid w:val="00E45246"/>
    <w:rsid w:val="00E45902"/>
    <w:rsid w:val="00E5101F"/>
    <w:rsid w:val="00E52237"/>
    <w:rsid w:val="00E5378C"/>
    <w:rsid w:val="00E5489E"/>
    <w:rsid w:val="00E55402"/>
    <w:rsid w:val="00E55E1D"/>
    <w:rsid w:val="00E56AE7"/>
    <w:rsid w:val="00E57403"/>
    <w:rsid w:val="00E60162"/>
    <w:rsid w:val="00E60443"/>
    <w:rsid w:val="00E604FC"/>
    <w:rsid w:val="00E6149C"/>
    <w:rsid w:val="00E61557"/>
    <w:rsid w:val="00E61D6E"/>
    <w:rsid w:val="00E6425C"/>
    <w:rsid w:val="00E64BD6"/>
    <w:rsid w:val="00E657E6"/>
    <w:rsid w:val="00E669D2"/>
    <w:rsid w:val="00E678B6"/>
    <w:rsid w:val="00E71D79"/>
    <w:rsid w:val="00E7475E"/>
    <w:rsid w:val="00E750B1"/>
    <w:rsid w:val="00E77572"/>
    <w:rsid w:val="00E778DC"/>
    <w:rsid w:val="00E800DF"/>
    <w:rsid w:val="00E82A3E"/>
    <w:rsid w:val="00E82A42"/>
    <w:rsid w:val="00E83A1A"/>
    <w:rsid w:val="00E83A4B"/>
    <w:rsid w:val="00E83D76"/>
    <w:rsid w:val="00E848B8"/>
    <w:rsid w:val="00E85548"/>
    <w:rsid w:val="00E858A8"/>
    <w:rsid w:val="00E85DEE"/>
    <w:rsid w:val="00E86500"/>
    <w:rsid w:val="00E90695"/>
    <w:rsid w:val="00E90F11"/>
    <w:rsid w:val="00E91898"/>
    <w:rsid w:val="00E91D10"/>
    <w:rsid w:val="00E91F96"/>
    <w:rsid w:val="00E932F5"/>
    <w:rsid w:val="00E9466A"/>
    <w:rsid w:val="00E94E01"/>
    <w:rsid w:val="00E952ED"/>
    <w:rsid w:val="00E95AEA"/>
    <w:rsid w:val="00E96BC6"/>
    <w:rsid w:val="00E978AD"/>
    <w:rsid w:val="00EA014B"/>
    <w:rsid w:val="00EA05FF"/>
    <w:rsid w:val="00EA06C0"/>
    <w:rsid w:val="00EA1EC8"/>
    <w:rsid w:val="00EA290E"/>
    <w:rsid w:val="00EA6BC6"/>
    <w:rsid w:val="00EA7D29"/>
    <w:rsid w:val="00EA7E26"/>
    <w:rsid w:val="00EB00B9"/>
    <w:rsid w:val="00EB03E2"/>
    <w:rsid w:val="00EB0601"/>
    <w:rsid w:val="00EB2C79"/>
    <w:rsid w:val="00EB333E"/>
    <w:rsid w:val="00EB511E"/>
    <w:rsid w:val="00EB6E3D"/>
    <w:rsid w:val="00EB75CD"/>
    <w:rsid w:val="00EB7663"/>
    <w:rsid w:val="00EC001C"/>
    <w:rsid w:val="00EC0EA2"/>
    <w:rsid w:val="00EC1302"/>
    <w:rsid w:val="00EC138B"/>
    <w:rsid w:val="00EC1E29"/>
    <w:rsid w:val="00EC39E6"/>
    <w:rsid w:val="00EC5536"/>
    <w:rsid w:val="00EC6516"/>
    <w:rsid w:val="00ED0E25"/>
    <w:rsid w:val="00ED106F"/>
    <w:rsid w:val="00ED1BEB"/>
    <w:rsid w:val="00ED2FDA"/>
    <w:rsid w:val="00ED3204"/>
    <w:rsid w:val="00ED5112"/>
    <w:rsid w:val="00ED6938"/>
    <w:rsid w:val="00ED7884"/>
    <w:rsid w:val="00EE26F0"/>
    <w:rsid w:val="00EE2E26"/>
    <w:rsid w:val="00EE3A9D"/>
    <w:rsid w:val="00EE3D89"/>
    <w:rsid w:val="00EE4A59"/>
    <w:rsid w:val="00EE5EC4"/>
    <w:rsid w:val="00EE6901"/>
    <w:rsid w:val="00EE6C9C"/>
    <w:rsid w:val="00EE765A"/>
    <w:rsid w:val="00EF06EF"/>
    <w:rsid w:val="00EF0869"/>
    <w:rsid w:val="00EF255B"/>
    <w:rsid w:val="00EF2BC5"/>
    <w:rsid w:val="00EF472C"/>
    <w:rsid w:val="00EF5508"/>
    <w:rsid w:val="00EF5C69"/>
    <w:rsid w:val="00EF5F49"/>
    <w:rsid w:val="00EF6A47"/>
    <w:rsid w:val="00EF6FD8"/>
    <w:rsid w:val="00F01029"/>
    <w:rsid w:val="00F01299"/>
    <w:rsid w:val="00F033FD"/>
    <w:rsid w:val="00F03B3B"/>
    <w:rsid w:val="00F040B3"/>
    <w:rsid w:val="00F04A91"/>
    <w:rsid w:val="00F05FEB"/>
    <w:rsid w:val="00F06053"/>
    <w:rsid w:val="00F07159"/>
    <w:rsid w:val="00F071E5"/>
    <w:rsid w:val="00F10BB4"/>
    <w:rsid w:val="00F11231"/>
    <w:rsid w:val="00F11583"/>
    <w:rsid w:val="00F1242A"/>
    <w:rsid w:val="00F1423B"/>
    <w:rsid w:val="00F1455C"/>
    <w:rsid w:val="00F148C9"/>
    <w:rsid w:val="00F178C3"/>
    <w:rsid w:val="00F17955"/>
    <w:rsid w:val="00F20AB5"/>
    <w:rsid w:val="00F20E3D"/>
    <w:rsid w:val="00F2105A"/>
    <w:rsid w:val="00F21D71"/>
    <w:rsid w:val="00F23566"/>
    <w:rsid w:val="00F24E73"/>
    <w:rsid w:val="00F26E67"/>
    <w:rsid w:val="00F27FA7"/>
    <w:rsid w:val="00F3062A"/>
    <w:rsid w:val="00F33288"/>
    <w:rsid w:val="00F34784"/>
    <w:rsid w:val="00F35193"/>
    <w:rsid w:val="00F3563D"/>
    <w:rsid w:val="00F364CB"/>
    <w:rsid w:val="00F368D5"/>
    <w:rsid w:val="00F37C61"/>
    <w:rsid w:val="00F40121"/>
    <w:rsid w:val="00F40910"/>
    <w:rsid w:val="00F41328"/>
    <w:rsid w:val="00F42831"/>
    <w:rsid w:val="00F43ECF"/>
    <w:rsid w:val="00F44408"/>
    <w:rsid w:val="00F447FF"/>
    <w:rsid w:val="00F448C0"/>
    <w:rsid w:val="00F46383"/>
    <w:rsid w:val="00F46791"/>
    <w:rsid w:val="00F46C73"/>
    <w:rsid w:val="00F50752"/>
    <w:rsid w:val="00F50A8C"/>
    <w:rsid w:val="00F51714"/>
    <w:rsid w:val="00F52648"/>
    <w:rsid w:val="00F53D39"/>
    <w:rsid w:val="00F54468"/>
    <w:rsid w:val="00F5541B"/>
    <w:rsid w:val="00F55D4E"/>
    <w:rsid w:val="00F5667A"/>
    <w:rsid w:val="00F56901"/>
    <w:rsid w:val="00F570DE"/>
    <w:rsid w:val="00F571F7"/>
    <w:rsid w:val="00F60634"/>
    <w:rsid w:val="00F6193B"/>
    <w:rsid w:val="00F61CEB"/>
    <w:rsid w:val="00F6264E"/>
    <w:rsid w:val="00F6310B"/>
    <w:rsid w:val="00F63776"/>
    <w:rsid w:val="00F63932"/>
    <w:rsid w:val="00F64A3F"/>
    <w:rsid w:val="00F65404"/>
    <w:rsid w:val="00F6684A"/>
    <w:rsid w:val="00F66B45"/>
    <w:rsid w:val="00F70D8B"/>
    <w:rsid w:val="00F7184F"/>
    <w:rsid w:val="00F740CF"/>
    <w:rsid w:val="00F7624F"/>
    <w:rsid w:val="00F76A4F"/>
    <w:rsid w:val="00F77C49"/>
    <w:rsid w:val="00F80343"/>
    <w:rsid w:val="00F805A0"/>
    <w:rsid w:val="00F806EF"/>
    <w:rsid w:val="00F8264D"/>
    <w:rsid w:val="00F84AC4"/>
    <w:rsid w:val="00F85A77"/>
    <w:rsid w:val="00F85B31"/>
    <w:rsid w:val="00F863AF"/>
    <w:rsid w:val="00F864EF"/>
    <w:rsid w:val="00F86F11"/>
    <w:rsid w:val="00F906A7"/>
    <w:rsid w:val="00F90D02"/>
    <w:rsid w:val="00F92094"/>
    <w:rsid w:val="00F923AD"/>
    <w:rsid w:val="00F936A5"/>
    <w:rsid w:val="00F93879"/>
    <w:rsid w:val="00F96536"/>
    <w:rsid w:val="00F972C6"/>
    <w:rsid w:val="00F97A76"/>
    <w:rsid w:val="00F97C87"/>
    <w:rsid w:val="00FA2A56"/>
    <w:rsid w:val="00FA326E"/>
    <w:rsid w:val="00FA407B"/>
    <w:rsid w:val="00FA417B"/>
    <w:rsid w:val="00FA41EE"/>
    <w:rsid w:val="00FA4F8C"/>
    <w:rsid w:val="00FA5BED"/>
    <w:rsid w:val="00FA5E38"/>
    <w:rsid w:val="00FA64F4"/>
    <w:rsid w:val="00FA69B2"/>
    <w:rsid w:val="00FB2C18"/>
    <w:rsid w:val="00FB34AE"/>
    <w:rsid w:val="00FB361A"/>
    <w:rsid w:val="00FB46AF"/>
    <w:rsid w:val="00FB72E7"/>
    <w:rsid w:val="00FC1FCB"/>
    <w:rsid w:val="00FC21AC"/>
    <w:rsid w:val="00FC4175"/>
    <w:rsid w:val="00FC4579"/>
    <w:rsid w:val="00FC48B6"/>
    <w:rsid w:val="00FC49D1"/>
    <w:rsid w:val="00FC4D97"/>
    <w:rsid w:val="00FC5E31"/>
    <w:rsid w:val="00FC6770"/>
    <w:rsid w:val="00FC6D2D"/>
    <w:rsid w:val="00FD0366"/>
    <w:rsid w:val="00FD0D02"/>
    <w:rsid w:val="00FD3565"/>
    <w:rsid w:val="00FD3D2B"/>
    <w:rsid w:val="00FD428C"/>
    <w:rsid w:val="00FD5C46"/>
    <w:rsid w:val="00FD5CF6"/>
    <w:rsid w:val="00FD6250"/>
    <w:rsid w:val="00FE1AA7"/>
    <w:rsid w:val="00FE2D11"/>
    <w:rsid w:val="00FE3917"/>
    <w:rsid w:val="00FE48FC"/>
    <w:rsid w:val="00FE50BD"/>
    <w:rsid w:val="00FE7F61"/>
    <w:rsid w:val="00FF2522"/>
    <w:rsid w:val="00FF2A4F"/>
    <w:rsid w:val="00FF2E92"/>
    <w:rsid w:val="00FF2ED8"/>
    <w:rsid w:val="00FF32BE"/>
    <w:rsid w:val="00FF3A3B"/>
    <w:rsid w:val="00FF44FD"/>
    <w:rsid w:val="00FF48EB"/>
    <w:rsid w:val="00FF5E73"/>
    <w:rsid w:val="00FF67E4"/>
    <w:rsid w:val="00FF6AA1"/>
    <w:rsid w:val="00FF6B2F"/>
    <w:rsid w:val="00FF7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3900F"/>
  <w15:chartTrackingRefBased/>
  <w15:docId w15:val="{143D066D-EE2F-41A0-BE9D-B8BFC8610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FC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D029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F16A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D787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755"/>
    <w:rPr>
      <w:color w:val="0563C1" w:themeColor="hyperlink"/>
      <w:u w:val="single"/>
    </w:rPr>
  </w:style>
  <w:style w:type="character" w:styleId="UnresolvedMention">
    <w:name w:val="Unresolved Mention"/>
    <w:basedOn w:val="DefaultParagraphFont"/>
    <w:uiPriority w:val="99"/>
    <w:semiHidden/>
    <w:unhideWhenUsed/>
    <w:rsid w:val="004A0755"/>
    <w:rPr>
      <w:color w:val="605E5C"/>
      <w:shd w:val="clear" w:color="auto" w:fill="E1DFDD"/>
    </w:rPr>
  </w:style>
  <w:style w:type="character" w:customStyle="1" w:styleId="Heading1Char">
    <w:name w:val="Heading 1 Char"/>
    <w:basedOn w:val="DefaultParagraphFont"/>
    <w:link w:val="Heading1"/>
    <w:uiPriority w:val="9"/>
    <w:rsid w:val="00D02913"/>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6E30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095"/>
    <w:rPr>
      <w:rFonts w:ascii="Segoe UI" w:hAnsi="Segoe UI" w:cs="Segoe UI"/>
      <w:sz w:val="18"/>
      <w:szCs w:val="18"/>
    </w:rPr>
  </w:style>
  <w:style w:type="character" w:styleId="CommentReference">
    <w:name w:val="annotation reference"/>
    <w:basedOn w:val="DefaultParagraphFont"/>
    <w:uiPriority w:val="99"/>
    <w:semiHidden/>
    <w:unhideWhenUsed/>
    <w:rsid w:val="006E3095"/>
    <w:rPr>
      <w:sz w:val="16"/>
      <w:szCs w:val="16"/>
    </w:rPr>
  </w:style>
  <w:style w:type="paragraph" w:styleId="CommentText">
    <w:name w:val="annotation text"/>
    <w:basedOn w:val="Normal"/>
    <w:link w:val="CommentTextChar"/>
    <w:uiPriority w:val="99"/>
    <w:semiHidden/>
    <w:unhideWhenUsed/>
    <w:rsid w:val="006E3095"/>
    <w:rPr>
      <w:sz w:val="20"/>
      <w:szCs w:val="20"/>
    </w:rPr>
  </w:style>
  <w:style w:type="character" w:customStyle="1" w:styleId="CommentTextChar">
    <w:name w:val="Comment Text Char"/>
    <w:basedOn w:val="DefaultParagraphFont"/>
    <w:link w:val="CommentText"/>
    <w:uiPriority w:val="99"/>
    <w:semiHidden/>
    <w:rsid w:val="006E3095"/>
    <w:rPr>
      <w:sz w:val="20"/>
      <w:szCs w:val="20"/>
    </w:rPr>
  </w:style>
  <w:style w:type="paragraph" w:styleId="CommentSubject">
    <w:name w:val="annotation subject"/>
    <w:basedOn w:val="CommentText"/>
    <w:next w:val="CommentText"/>
    <w:link w:val="CommentSubjectChar"/>
    <w:uiPriority w:val="99"/>
    <w:semiHidden/>
    <w:unhideWhenUsed/>
    <w:rsid w:val="006E3095"/>
    <w:rPr>
      <w:b/>
      <w:bCs/>
    </w:rPr>
  </w:style>
  <w:style w:type="character" w:customStyle="1" w:styleId="CommentSubjectChar">
    <w:name w:val="Comment Subject Char"/>
    <w:basedOn w:val="CommentTextChar"/>
    <w:link w:val="CommentSubject"/>
    <w:uiPriority w:val="99"/>
    <w:semiHidden/>
    <w:rsid w:val="006E3095"/>
    <w:rPr>
      <w:b/>
      <w:bCs/>
      <w:sz w:val="20"/>
      <w:szCs w:val="20"/>
    </w:rPr>
  </w:style>
  <w:style w:type="paragraph" w:styleId="TOCHeading">
    <w:name w:val="TOC Heading"/>
    <w:basedOn w:val="Heading1"/>
    <w:next w:val="Normal"/>
    <w:uiPriority w:val="39"/>
    <w:unhideWhenUsed/>
    <w:qFormat/>
    <w:rsid w:val="00F63776"/>
    <w:pPr>
      <w:outlineLvl w:val="9"/>
    </w:pPr>
    <w:rPr>
      <w:lang w:val="en-US"/>
    </w:rPr>
  </w:style>
  <w:style w:type="paragraph" w:styleId="TOC1">
    <w:name w:val="toc 1"/>
    <w:basedOn w:val="Normal"/>
    <w:next w:val="Normal"/>
    <w:autoRedefine/>
    <w:uiPriority w:val="39"/>
    <w:unhideWhenUsed/>
    <w:rsid w:val="00D83EFC"/>
    <w:pPr>
      <w:tabs>
        <w:tab w:val="right" w:leader="dot" w:pos="9016"/>
      </w:tabs>
      <w:spacing w:after="100"/>
    </w:pPr>
    <w:rPr>
      <w:rFonts w:asciiTheme="minorHAnsi" w:hAnsiTheme="minorHAnsi" w:cstheme="minorHAnsi"/>
      <w:b/>
      <w:bCs/>
      <w:noProof/>
    </w:rPr>
  </w:style>
  <w:style w:type="character" w:customStyle="1" w:styleId="Heading3Char">
    <w:name w:val="Heading 3 Char"/>
    <w:basedOn w:val="DefaultParagraphFont"/>
    <w:link w:val="Heading3"/>
    <w:uiPriority w:val="9"/>
    <w:semiHidden/>
    <w:rsid w:val="000D7876"/>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F61CEB"/>
    <w:pPr>
      <w:tabs>
        <w:tab w:val="center" w:pos="4513"/>
        <w:tab w:val="right" w:pos="9026"/>
      </w:tabs>
    </w:pPr>
  </w:style>
  <w:style w:type="character" w:customStyle="1" w:styleId="HeaderChar">
    <w:name w:val="Header Char"/>
    <w:basedOn w:val="DefaultParagraphFont"/>
    <w:link w:val="Header"/>
    <w:uiPriority w:val="99"/>
    <w:rsid w:val="00F61CEB"/>
  </w:style>
  <w:style w:type="paragraph" w:styleId="Footer">
    <w:name w:val="footer"/>
    <w:basedOn w:val="Normal"/>
    <w:link w:val="FooterChar"/>
    <w:uiPriority w:val="99"/>
    <w:unhideWhenUsed/>
    <w:rsid w:val="00F61CEB"/>
    <w:pPr>
      <w:tabs>
        <w:tab w:val="center" w:pos="4513"/>
        <w:tab w:val="right" w:pos="9026"/>
      </w:tabs>
    </w:pPr>
  </w:style>
  <w:style w:type="character" w:customStyle="1" w:styleId="FooterChar">
    <w:name w:val="Footer Char"/>
    <w:basedOn w:val="DefaultParagraphFont"/>
    <w:link w:val="Footer"/>
    <w:uiPriority w:val="99"/>
    <w:rsid w:val="00F61CEB"/>
  </w:style>
  <w:style w:type="character" w:styleId="FollowedHyperlink">
    <w:name w:val="FollowedHyperlink"/>
    <w:basedOn w:val="DefaultParagraphFont"/>
    <w:uiPriority w:val="99"/>
    <w:semiHidden/>
    <w:unhideWhenUsed/>
    <w:rsid w:val="004021EA"/>
    <w:rPr>
      <w:color w:val="954F72" w:themeColor="followedHyperlink"/>
      <w:u w:val="single"/>
    </w:rPr>
  </w:style>
  <w:style w:type="paragraph" w:styleId="NormalWeb">
    <w:name w:val="Normal (Web)"/>
    <w:basedOn w:val="Normal"/>
    <w:uiPriority w:val="99"/>
    <w:unhideWhenUsed/>
    <w:rsid w:val="001C67FF"/>
    <w:pPr>
      <w:spacing w:before="100" w:beforeAutospacing="1" w:after="100" w:afterAutospacing="1"/>
    </w:pPr>
  </w:style>
  <w:style w:type="paragraph" w:styleId="ListParagraph">
    <w:name w:val="List Paragraph"/>
    <w:basedOn w:val="Normal"/>
    <w:uiPriority w:val="34"/>
    <w:qFormat/>
    <w:rsid w:val="00C061B4"/>
    <w:pPr>
      <w:ind w:left="720"/>
      <w:contextualSpacing/>
    </w:pPr>
  </w:style>
  <w:style w:type="paragraph" w:customStyle="1" w:styleId="xmsonormal">
    <w:name w:val="x_msonormal"/>
    <w:basedOn w:val="Normal"/>
    <w:rsid w:val="008632A4"/>
    <w:pPr>
      <w:spacing w:before="100" w:beforeAutospacing="1" w:after="100" w:afterAutospacing="1"/>
    </w:pPr>
  </w:style>
  <w:style w:type="character" w:styleId="Strong">
    <w:name w:val="Strong"/>
    <w:basedOn w:val="DefaultParagraphFont"/>
    <w:uiPriority w:val="22"/>
    <w:qFormat/>
    <w:rsid w:val="00E370CE"/>
    <w:rPr>
      <w:b/>
      <w:bCs/>
    </w:rPr>
  </w:style>
  <w:style w:type="character" w:customStyle="1" w:styleId="Heading2Char">
    <w:name w:val="Heading 2 Char"/>
    <w:basedOn w:val="DefaultParagraphFont"/>
    <w:link w:val="Heading2"/>
    <w:uiPriority w:val="9"/>
    <w:rsid w:val="003F16A5"/>
    <w:rPr>
      <w:rFonts w:asciiTheme="majorHAnsi" w:eastAsiaTheme="majorEastAsia" w:hAnsiTheme="majorHAnsi" w:cstheme="majorBidi"/>
      <w:color w:val="2F5496" w:themeColor="accent1" w:themeShade="BF"/>
      <w:sz w:val="26"/>
      <w:szCs w:val="26"/>
    </w:rPr>
  </w:style>
  <w:style w:type="character" w:customStyle="1" w:styleId="rphighlightallclass">
    <w:name w:val="rphighlightallclass"/>
    <w:rsid w:val="003C7FC8"/>
  </w:style>
  <w:style w:type="paragraph" w:styleId="FootnoteText">
    <w:name w:val="footnote text"/>
    <w:basedOn w:val="Normal"/>
    <w:link w:val="FootnoteTextChar1"/>
    <w:uiPriority w:val="99"/>
    <w:semiHidden/>
    <w:unhideWhenUsed/>
    <w:rsid w:val="00C17516"/>
    <w:pPr>
      <w:suppressAutoHyphens/>
    </w:pPr>
    <w:rPr>
      <w:rFonts w:eastAsia="SimSun"/>
      <w:color w:val="000000"/>
      <w:sz w:val="20"/>
      <w:szCs w:val="20"/>
      <w:lang w:eastAsia="ar-SA"/>
    </w:rPr>
  </w:style>
  <w:style w:type="character" w:customStyle="1" w:styleId="FootnoteTextChar">
    <w:name w:val="Footnote Text Char"/>
    <w:basedOn w:val="DefaultParagraphFont"/>
    <w:uiPriority w:val="99"/>
    <w:semiHidden/>
    <w:rsid w:val="00C17516"/>
    <w:rPr>
      <w:sz w:val="20"/>
      <w:szCs w:val="20"/>
    </w:rPr>
  </w:style>
  <w:style w:type="character" w:customStyle="1" w:styleId="FootnoteTextChar1">
    <w:name w:val="Footnote Text Char1"/>
    <w:basedOn w:val="DefaultParagraphFont"/>
    <w:link w:val="FootnoteText"/>
    <w:uiPriority w:val="99"/>
    <w:semiHidden/>
    <w:rsid w:val="00C17516"/>
    <w:rPr>
      <w:rFonts w:ascii="Times New Roman" w:eastAsia="SimSun" w:hAnsi="Times New Roman" w:cs="Times New Roman"/>
      <w:color w:val="000000"/>
      <w:sz w:val="20"/>
      <w:szCs w:val="20"/>
      <w:lang w:eastAsia="ar-SA"/>
    </w:rPr>
  </w:style>
  <w:style w:type="character" w:styleId="FootnoteReference">
    <w:name w:val="footnote reference"/>
    <w:basedOn w:val="DefaultParagraphFont"/>
    <w:uiPriority w:val="99"/>
    <w:semiHidden/>
    <w:unhideWhenUsed/>
    <w:rsid w:val="00C17516"/>
    <w:rPr>
      <w:vertAlign w:val="superscript"/>
    </w:rPr>
  </w:style>
  <w:style w:type="paragraph" w:styleId="PlainText">
    <w:name w:val="Plain Text"/>
    <w:basedOn w:val="Normal"/>
    <w:link w:val="PlainTextChar"/>
    <w:uiPriority w:val="99"/>
    <w:semiHidden/>
    <w:unhideWhenUsed/>
    <w:rsid w:val="00624A26"/>
    <w:rPr>
      <w:rFonts w:ascii="Consolas" w:hAnsi="Consolas"/>
      <w:sz w:val="21"/>
      <w:szCs w:val="21"/>
    </w:rPr>
  </w:style>
  <w:style w:type="character" w:customStyle="1" w:styleId="PlainTextChar">
    <w:name w:val="Plain Text Char"/>
    <w:basedOn w:val="DefaultParagraphFont"/>
    <w:link w:val="PlainText"/>
    <w:uiPriority w:val="99"/>
    <w:semiHidden/>
    <w:rsid w:val="00624A26"/>
    <w:rPr>
      <w:rFonts w:ascii="Consolas" w:hAnsi="Consolas"/>
      <w:sz w:val="21"/>
      <w:szCs w:val="21"/>
    </w:rPr>
  </w:style>
  <w:style w:type="paragraph" w:customStyle="1" w:styleId="xmsonormal0">
    <w:name w:val="xmsonormal"/>
    <w:basedOn w:val="Normal"/>
    <w:rsid w:val="00157AEB"/>
    <w:pPr>
      <w:spacing w:before="100" w:beforeAutospacing="1" w:after="100" w:afterAutospacing="1"/>
    </w:pPr>
  </w:style>
  <w:style w:type="character" w:customStyle="1" w:styleId="apple-converted-space">
    <w:name w:val="apple-converted-space"/>
    <w:basedOn w:val="DefaultParagraphFont"/>
    <w:rsid w:val="00157AEB"/>
  </w:style>
  <w:style w:type="paragraph" w:customStyle="1" w:styleId="xmsolistparagraph">
    <w:name w:val="xmsolistparagraph"/>
    <w:basedOn w:val="Normal"/>
    <w:rsid w:val="00157AEB"/>
    <w:pPr>
      <w:spacing w:before="100" w:beforeAutospacing="1" w:after="100" w:afterAutospacing="1"/>
    </w:pPr>
  </w:style>
  <w:style w:type="character" w:customStyle="1" w:styleId="searchhighlight">
    <w:name w:val="searchhighlight"/>
    <w:basedOn w:val="DefaultParagraphFont"/>
    <w:rsid w:val="009E531C"/>
  </w:style>
  <w:style w:type="paragraph" w:customStyle="1" w:styleId="xxxxxxmsonormal">
    <w:name w:val="x_x_xxxxmsonormal"/>
    <w:basedOn w:val="Normal"/>
    <w:rsid w:val="00905871"/>
    <w:pPr>
      <w:spacing w:before="100" w:beforeAutospacing="1" w:after="100" w:afterAutospacing="1"/>
    </w:pPr>
  </w:style>
  <w:style w:type="paragraph" w:styleId="TOC2">
    <w:name w:val="toc 2"/>
    <w:basedOn w:val="Normal"/>
    <w:next w:val="Normal"/>
    <w:autoRedefine/>
    <w:uiPriority w:val="39"/>
    <w:unhideWhenUsed/>
    <w:rsid w:val="00A63E94"/>
    <w:pPr>
      <w:spacing w:after="100"/>
      <w:ind w:left="240"/>
    </w:pPr>
  </w:style>
  <w:style w:type="paragraph" w:customStyle="1" w:styleId="paragraph">
    <w:name w:val="paragraph"/>
    <w:basedOn w:val="Normal"/>
    <w:rsid w:val="00BA0DB1"/>
    <w:pPr>
      <w:spacing w:before="100" w:beforeAutospacing="1" w:after="100" w:afterAutospacing="1"/>
    </w:pPr>
  </w:style>
  <w:style w:type="character" w:customStyle="1" w:styleId="normaltextrun">
    <w:name w:val="normaltextrun"/>
    <w:basedOn w:val="DefaultParagraphFont"/>
    <w:rsid w:val="00BA0DB1"/>
  </w:style>
  <w:style w:type="character" w:customStyle="1" w:styleId="eop">
    <w:name w:val="eop"/>
    <w:basedOn w:val="DefaultParagraphFont"/>
    <w:rsid w:val="00BA0DB1"/>
  </w:style>
  <w:style w:type="paragraph" w:customStyle="1" w:styleId="mm8nw">
    <w:name w:val="mm8nw"/>
    <w:basedOn w:val="Normal"/>
    <w:rsid w:val="002E3214"/>
    <w:pPr>
      <w:spacing w:before="100" w:beforeAutospacing="1" w:after="100" w:afterAutospacing="1"/>
    </w:pPr>
  </w:style>
  <w:style w:type="character" w:customStyle="1" w:styleId="2phjq">
    <w:name w:val="_2phjq"/>
    <w:basedOn w:val="DefaultParagraphFont"/>
    <w:rsid w:val="002E3214"/>
  </w:style>
  <w:style w:type="paragraph" w:styleId="Revision">
    <w:name w:val="Revision"/>
    <w:hidden/>
    <w:uiPriority w:val="99"/>
    <w:semiHidden/>
    <w:rsid w:val="00DA3A22"/>
    <w:pPr>
      <w:spacing w:after="0" w:line="240" w:lineRule="auto"/>
    </w:pPr>
    <w:rPr>
      <w:rFonts w:ascii="Times New Roman" w:eastAsia="Times New Roman" w:hAnsi="Times New Roman" w:cs="Times New Roman"/>
      <w:sz w:val="24"/>
      <w:szCs w:val="24"/>
      <w:lang w:eastAsia="en-GB"/>
    </w:rPr>
  </w:style>
  <w:style w:type="character" w:customStyle="1" w:styleId="contentpasted0">
    <w:name w:val="contentpasted0"/>
    <w:basedOn w:val="DefaultParagraphFont"/>
    <w:rsid w:val="00615DD3"/>
  </w:style>
  <w:style w:type="character" w:customStyle="1" w:styleId="wacimagecontainer">
    <w:name w:val="wacimagecontainer"/>
    <w:basedOn w:val="DefaultParagraphFont"/>
    <w:rsid w:val="00F65404"/>
  </w:style>
  <w:style w:type="paragraph" w:styleId="Caption">
    <w:name w:val="caption"/>
    <w:basedOn w:val="Normal"/>
    <w:next w:val="Normal"/>
    <w:uiPriority w:val="35"/>
    <w:unhideWhenUsed/>
    <w:qFormat/>
    <w:rsid w:val="00FA2A56"/>
    <w:pPr>
      <w:spacing w:after="200"/>
    </w:pPr>
    <w:rPr>
      <w:i/>
      <w:iCs/>
      <w:color w:val="44546A" w:themeColor="text2"/>
      <w:sz w:val="18"/>
      <w:szCs w:val="18"/>
    </w:rPr>
  </w:style>
  <w:style w:type="paragraph" w:customStyle="1" w:styleId="xelementtoproof">
    <w:name w:val="x_elementtoproof"/>
    <w:basedOn w:val="Normal"/>
    <w:rsid w:val="003D00B4"/>
    <w:pPr>
      <w:spacing w:before="100" w:beforeAutospacing="1" w:after="100" w:afterAutospacing="1"/>
    </w:pPr>
  </w:style>
  <w:style w:type="paragraph" w:customStyle="1" w:styleId="xmsolistparagraph0">
    <w:name w:val="x_msolistparagraph"/>
    <w:basedOn w:val="Normal"/>
    <w:rsid w:val="0023068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765">
      <w:bodyDiv w:val="1"/>
      <w:marLeft w:val="0"/>
      <w:marRight w:val="0"/>
      <w:marTop w:val="0"/>
      <w:marBottom w:val="0"/>
      <w:divBdr>
        <w:top w:val="none" w:sz="0" w:space="0" w:color="auto"/>
        <w:left w:val="none" w:sz="0" w:space="0" w:color="auto"/>
        <w:bottom w:val="none" w:sz="0" w:space="0" w:color="auto"/>
        <w:right w:val="none" w:sz="0" w:space="0" w:color="auto"/>
      </w:divBdr>
    </w:div>
    <w:div w:id="7681429">
      <w:bodyDiv w:val="1"/>
      <w:marLeft w:val="0"/>
      <w:marRight w:val="0"/>
      <w:marTop w:val="0"/>
      <w:marBottom w:val="0"/>
      <w:divBdr>
        <w:top w:val="none" w:sz="0" w:space="0" w:color="auto"/>
        <w:left w:val="none" w:sz="0" w:space="0" w:color="auto"/>
        <w:bottom w:val="none" w:sz="0" w:space="0" w:color="auto"/>
        <w:right w:val="none" w:sz="0" w:space="0" w:color="auto"/>
      </w:divBdr>
    </w:div>
    <w:div w:id="14576222">
      <w:bodyDiv w:val="1"/>
      <w:marLeft w:val="0"/>
      <w:marRight w:val="0"/>
      <w:marTop w:val="0"/>
      <w:marBottom w:val="0"/>
      <w:divBdr>
        <w:top w:val="none" w:sz="0" w:space="0" w:color="auto"/>
        <w:left w:val="none" w:sz="0" w:space="0" w:color="auto"/>
        <w:bottom w:val="none" w:sz="0" w:space="0" w:color="auto"/>
        <w:right w:val="none" w:sz="0" w:space="0" w:color="auto"/>
      </w:divBdr>
    </w:div>
    <w:div w:id="16466753">
      <w:bodyDiv w:val="1"/>
      <w:marLeft w:val="0"/>
      <w:marRight w:val="0"/>
      <w:marTop w:val="0"/>
      <w:marBottom w:val="0"/>
      <w:divBdr>
        <w:top w:val="none" w:sz="0" w:space="0" w:color="auto"/>
        <w:left w:val="none" w:sz="0" w:space="0" w:color="auto"/>
        <w:bottom w:val="none" w:sz="0" w:space="0" w:color="auto"/>
        <w:right w:val="none" w:sz="0" w:space="0" w:color="auto"/>
      </w:divBdr>
    </w:div>
    <w:div w:id="21908473">
      <w:bodyDiv w:val="1"/>
      <w:marLeft w:val="0"/>
      <w:marRight w:val="0"/>
      <w:marTop w:val="0"/>
      <w:marBottom w:val="0"/>
      <w:divBdr>
        <w:top w:val="none" w:sz="0" w:space="0" w:color="auto"/>
        <w:left w:val="none" w:sz="0" w:space="0" w:color="auto"/>
        <w:bottom w:val="none" w:sz="0" w:space="0" w:color="auto"/>
        <w:right w:val="none" w:sz="0" w:space="0" w:color="auto"/>
      </w:divBdr>
    </w:div>
    <w:div w:id="22826788">
      <w:bodyDiv w:val="1"/>
      <w:marLeft w:val="0"/>
      <w:marRight w:val="0"/>
      <w:marTop w:val="0"/>
      <w:marBottom w:val="0"/>
      <w:divBdr>
        <w:top w:val="none" w:sz="0" w:space="0" w:color="auto"/>
        <w:left w:val="none" w:sz="0" w:space="0" w:color="auto"/>
        <w:bottom w:val="none" w:sz="0" w:space="0" w:color="auto"/>
        <w:right w:val="none" w:sz="0" w:space="0" w:color="auto"/>
      </w:divBdr>
    </w:div>
    <w:div w:id="33820772">
      <w:bodyDiv w:val="1"/>
      <w:marLeft w:val="0"/>
      <w:marRight w:val="0"/>
      <w:marTop w:val="0"/>
      <w:marBottom w:val="0"/>
      <w:divBdr>
        <w:top w:val="none" w:sz="0" w:space="0" w:color="auto"/>
        <w:left w:val="none" w:sz="0" w:space="0" w:color="auto"/>
        <w:bottom w:val="none" w:sz="0" w:space="0" w:color="auto"/>
        <w:right w:val="none" w:sz="0" w:space="0" w:color="auto"/>
      </w:divBdr>
    </w:div>
    <w:div w:id="37442199">
      <w:bodyDiv w:val="1"/>
      <w:marLeft w:val="0"/>
      <w:marRight w:val="0"/>
      <w:marTop w:val="0"/>
      <w:marBottom w:val="0"/>
      <w:divBdr>
        <w:top w:val="none" w:sz="0" w:space="0" w:color="auto"/>
        <w:left w:val="none" w:sz="0" w:space="0" w:color="auto"/>
        <w:bottom w:val="none" w:sz="0" w:space="0" w:color="auto"/>
        <w:right w:val="none" w:sz="0" w:space="0" w:color="auto"/>
      </w:divBdr>
      <w:divsChild>
        <w:div w:id="375854341">
          <w:marLeft w:val="0"/>
          <w:marRight w:val="0"/>
          <w:marTop w:val="0"/>
          <w:marBottom w:val="0"/>
          <w:divBdr>
            <w:top w:val="none" w:sz="0" w:space="0" w:color="auto"/>
            <w:left w:val="none" w:sz="0" w:space="0" w:color="auto"/>
            <w:bottom w:val="none" w:sz="0" w:space="0" w:color="auto"/>
            <w:right w:val="none" w:sz="0" w:space="0" w:color="auto"/>
          </w:divBdr>
        </w:div>
        <w:div w:id="1630626379">
          <w:marLeft w:val="0"/>
          <w:marRight w:val="0"/>
          <w:marTop w:val="0"/>
          <w:marBottom w:val="0"/>
          <w:divBdr>
            <w:top w:val="none" w:sz="0" w:space="0" w:color="auto"/>
            <w:left w:val="none" w:sz="0" w:space="0" w:color="auto"/>
            <w:bottom w:val="none" w:sz="0" w:space="0" w:color="auto"/>
            <w:right w:val="none" w:sz="0" w:space="0" w:color="auto"/>
          </w:divBdr>
        </w:div>
      </w:divsChild>
    </w:div>
    <w:div w:id="37779175">
      <w:bodyDiv w:val="1"/>
      <w:marLeft w:val="0"/>
      <w:marRight w:val="0"/>
      <w:marTop w:val="0"/>
      <w:marBottom w:val="0"/>
      <w:divBdr>
        <w:top w:val="none" w:sz="0" w:space="0" w:color="auto"/>
        <w:left w:val="none" w:sz="0" w:space="0" w:color="auto"/>
        <w:bottom w:val="none" w:sz="0" w:space="0" w:color="auto"/>
        <w:right w:val="none" w:sz="0" w:space="0" w:color="auto"/>
      </w:divBdr>
    </w:div>
    <w:div w:id="38095221">
      <w:bodyDiv w:val="1"/>
      <w:marLeft w:val="0"/>
      <w:marRight w:val="0"/>
      <w:marTop w:val="0"/>
      <w:marBottom w:val="0"/>
      <w:divBdr>
        <w:top w:val="none" w:sz="0" w:space="0" w:color="auto"/>
        <w:left w:val="none" w:sz="0" w:space="0" w:color="auto"/>
        <w:bottom w:val="none" w:sz="0" w:space="0" w:color="auto"/>
        <w:right w:val="none" w:sz="0" w:space="0" w:color="auto"/>
      </w:divBdr>
    </w:div>
    <w:div w:id="44106295">
      <w:bodyDiv w:val="1"/>
      <w:marLeft w:val="0"/>
      <w:marRight w:val="0"/>
      <w:marTop w:val="0"/>
      <w:marBottom w:val="0"/>
      <w:divBdr>
        <w:top w:val="none" w:sz="0" w:space="0" w:color="auto"/>
        <w:left w:val="none" w:sz="0" w:space="0" w:color="auto"/>
        <w:bottom w:val="none" w:sz="0" w:space="0" w:color="auto"/>
        <w:right w:val="none" w:sz="0" w:space="0" w:color="auto"/>
      </w:divBdr>
    </w:div>
    <w:div w:id="48186311">
      <w:bodyDiv w:val="1"/>
      <w:marLeft w:val="0"/>
      <w:marRight w:val="0"/>
      <w:marTop w:val="0"/>
      <w:marBottom w:val="0"/>
      <w:divBdr>
        <w:top w:val="none" w:sz="0" w:space="0" w:color="auto"/>
        <w:left w:val="none" w:sz="0" w:space="0" w:color="auto"/>
        <w:bottom w:val="none" w:sz="0" w:space="0" w:color="auto"/>
        <w:right w:val="none" w:sz="0" w:space="0" w:color="auto"/>
      </w:divBdr>
      <w:divsChild>
        <w:div w:id="958954423">
          <w:marLeft w:val="0"/>
          <w:marRight w:val="0"/>
          <w:marTop w:val="0"/>
          <w:marBottom w:val="0"/>
          <w:divBdr>
            <w:top w:val="none" w:sz="0" w:space="0" w:color="auto"/>
            <w:left w:val="none" w:sz="0" w:space="0" w:color="auto"/>
            <w:bottom w:val="none" w:sz="0" w:space="0" w:color="auto"/>
            <w:right w:val="none" w:sz="0" w:space="0" w:color="auto"/>
          </w:divBdr>
        </w:div>
        <w:div w:id="1181625160">
          <w:marLeft w:val="0"/>
          <w:marRight w:val="0"/>
          <w:marTop w:val="0"/>
          <w:marBottom w:val="0"/>
          <w:divBdr>
            <w:top w:val="none" w:sz="0" w:space="0" w:color="auto"/>
            <w:left w:val="none" w:sz="0" w:space="0" w:color="auto"/>
            <w:bottom w:val="none" w:sz="0" w:space="0" w:color="auto"/>
            <w:right w:val="none" w:sz="0" w:space="0" w:color="auto"/>
          </w:divBdr>
        </w:div>
      </w:divsChild>
    </w:div>
    <w:div w:id="50857711">
      <w:bodyDiv w:val="1"/>
      <w:marLeft w:val="0"/>
      <w:marRight w:val="0"/>
      <w:marTop w:val="0"/>
      <w:marBottom w:val="0"/>
      <w:divBdr>
        <w:top w:val="none" w:sz="0" w:space="0" w:color="auto"/>
        <w:left w:val="none" w:sz="0" w:space="0" w:color="auto"/>
        <w:bottom w:val="none" w:sz="0" w:space="0" w:color="auto"/>
        <w:right w:val="none" w:sz="0" w:space="0" w:color="auto"/>
      </w:divBdr>
    </w:div>
    <w:div w:id="60445707">
      <w:bodyDiv w:val="1"/>
      <w:marLeft w:val="0"/>
      <w:marRight w:val="0"/>
      <w:marTop w:val="0"/>
      <w:marBottom w:val="0"/>
      <w:divBdr>
        <w:top w:val="none" w:sz="0" w:space="0" w:color="auto"/>
        <w:left w:val="none" w:sz="0" w:space="0" w:color="auto"/>
        <w:bottom w:val="none" w:sz="0" w:space="0" w:color="auto"/>
        <w:right w:val="none" w:sz="0" w:space="0" w:color="auto"/>
      </w:divBdr>
    </w:div>
    <w:div w:id="73165460">
      <w:bodyDiv w:val="1"/>
      <w:marLeft w:val="0"/>
      <w:marRight w:val="0"/>
      <w:marTop w:val="0"/>
      <w:marBottom w:val="0"/>
      <w:divBdr>
        <w:top w:val="none" w:sz="0" w:space="0" w:color="auto"/>
        <w:left w:val="none" w:sz="0" w:space="0" w:color="auto"/>
        <w:bottom w:val="none" w:sz="0" w:space="0" w:color="auto"/>
        <w:right w:val="none" w:sz="0" w:space="0" w:color="auto"/>
      </w:divBdr>
    </w:div>
    <w:div w:id="76902194">
      <w:bodyDiv w:val="1"/>
      <w:marLeft w:val="0"/>
      <w:marRight w:val="0"/>
      <w:marTop w:val="0"/>
      <w:marBottom w:val="0"/>
      <w:divBdr>
        <w:top w:val="none" w:sz="0" w:space="0" w:color="auto"/>
        <w:left w:val="none" w:sz="0" w:space="0" w:color="auto"/>
        <w:bottom w:val="none" w:sz="0" w:space="0" w:color="auto"/>
        <w:right w:val="none" w:sz="0" w:space="0" w:color="auto"/>
      </w:divBdr>
    </w:div>
    <w:div w:id="78866358">
      <w:bodyDiv w:val="1"/>
      <w:marLeft w:val="0"/>
      <w:marRight w:val="0"/>
      <w:marTop w:val="0"/>
      <w:marBottom w:val="0"/>
      <w:divBdr>
        <w:top w:val="none" w:sz="0" w:space="0" w:color="auto"/>
        <w:left w:val="none" w:sz="0" w:space="0" w:color="auto"/>
        <w:bottom w:val="none" w:sz="0" w:space="0" w:color="auto"/>
        <w:right w:val="none" w:sz="0" w:space="0" w:color="auto"/>
      </w:divBdr>
      <w:divsChild>
        <w:div w:id="1716468479">
          <w:marLeft w:val="0"/>
          <w:marRight w:val="0"/>
          <w:marTop w:val="0"/>
          <w:marBottom w:val="0"/>
          <w:divBdr>
            <w:top w:val="none" w:sz="0" w:space="0" w:color="auto"/>
            <w:left w:val="none" w:sz="0" w:space="0" w:color="auto"/>
            <w:bottom w:val="none" w:sz="0" w:space="0" w:color="auto"/>
            <w:right w:val="none" w:sz="0" w:space="0" w:color="auto"/>
          </w:divBdr>
        </w:div>
        <w:div w:id="618530929">
          <w:marLeft w:val="0"/>
          <w:marRight w:val="0"/>
          <w:marTop w:val="0"/>
          <w:marBottom w:val="0"/>
          <w:divBdr>
            <w:top w:val="none" w:sz="0" w:space="0" w:color="auto"/>
            <w:left w:val="none" w:sz="0" w:space="0" w:color="auto"/>
            <w:bottom w:val="none" w:sz="0" w:space="0" w:color="auto"/>
            <w:right w:val="none" w:sz="0" w:space="0" w:color="auto"/>
          </w:divBdr>
          <w:divsChild>
            <w:div w:id="1797528972">
              <w:marLeft w:val="0"/>
              <w:marRight w:val="0"/>
              <w:marTop w:val="240"/>
              <w:marBottom w:val="240"/>
              <w:divBdr>
                <w:top w:val="none" w:sz="0" w:space="0" w:color="auto"/>
                <w:left w:val="none" w:sz="0" w:space="0" w:color="auto"/>
                <w:bottom w:val="none" w:sz="0" w:space="0" w:color="auto"/>
                <w:right w:val="none" w:sz="0" w:space="0" w:color="auto"/>
              </w:divBdr>
              <w:divsChild>
                <w:div w:id="1832018612">
                  <w:marLeft w:val="0"/>
                  <w:marRight w:val="180"/>
                  <w:marTop w:val="0"/>
                  <w:marBottom w:val="0"/>
                  <w:divBdr>
                    <w:top w:val="none" w:sz="0" w:space="0" w:color="auto"/>
                    <w:left w:val="none" w:sz="0" w:space="0" w:color="auto"/>
                    <w:bottom w:val="none" w:sz="0" w:space="0" w:color="auto"/>
                    <w:right w:val="none" w:sz="0" w:space="0" w:color="auto"/>
                  </w:divBdr>
                </w:div>
                <w:div w:id="929512531">
                  <w:marLeft w:val="0"/>
                  <w:marRight w:val="120"/>
                  <w:marTop w:val="0"/>
                  <w:marBottom w:val="180"/>
                  <w:divBdr>
                    <w:top w:val="none" w:sz="0" w:space="0" w:color="auto"/>
                    <w:left w:val="none" w:sz="0" w:space="0" w:color="auto"/>
                    <w:bottom w:val="none" w:sz="0" w:space="0" w:color="auto"/>
                    <w:right w:val="none" w:sz="0" w:space="0" w:color="auto"/>
                  </w:divBdr>
                </w:div>
                <w:div w:id="1599172683">
                  <w:marLeft w:val="0"/>
                  <w:marRight w:val="120"/>
                  <w:marTop w:val="0"/>
                  <w:marBottom w:val="180"/>
                  <w:divBdr>
                    <w:top w:val="none" w:sz="0" w:space="0" w:color="auto"/>
                    <w:left w:val="none" w:sz="0" w:space="0" w:color="auto"/>
                    <w:bottom w:val="none" w:sz="0" w:space="0" w:color="auto"/>
                    <w:right w:val="none" w:sz="0" w:space="0" w:color="auto"/>
                  </w:divBdr>
                </w:div>
                <w:div w:id="69535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455">
          <w:marLeft w:val="0"/>
          <w:marRight w:val="0"/>
          <w:marTop w:val="0"/>
          <w:marBottom w:val="0"/>
          <w:divBdr>
            <w:top w:val="none" w:sz="0" w:space="0" w:color="auto"/>
            <w:left w:val="none" w:sz="0" w:space="0" w:color="auto"/>
            <w:bottom w:val="none" w:sz="0" w:space="0" w:color="auto"/>
            <w:right w:val="none" w:sz="0" w:space="0" w:color="auto"/>
          </w:divBdr>
        </w:div>
      </w:divsChild>
    </w:div>
    <w:div w:id="96798646">
      <w:bodyDiv w:val="1"/>
      <w:marLeft w:val="0"/>
      <w:marRight w:val="0"/>
      <w:marTop w:val="0"/>
      <w:marBottom w:val="0"/>
      <w:divBdr>
        <w:top w:val="none" w:sz="0" w:space="0" w:color="auto"/>
        <w:left w:val="none" w:sz="0" w:space="0" w:color="auto"/>
        <w:bottom w:val="none" w:sz="0" w:space="0" w:color="auto"/>
        <w:right w:val="none" w:sz="0" w:space="0" w:color="auto"/>
      </w:divBdr>
    </w:div>
    <w:div w:id="100611594">
      <w:bodyDiv w:val="1"/>
      <w:marLeft w:val="0"/>
      <w:marRight w:val="0"/>
      <w:marTop w:val="0"/>
      <w:marBottom w:val="0"/>
      <w:divBdr>
        <w:top w:val="none" w:sz="0" w:space="0" w:color="auto"/>
        <w:left w:val="none" w:sz="0" w:space="0" w:color="auto"/>
        <w:bottom w:val="none" w:sz="0" w:space="0" w:color="auto"/>
        <w:right w:val="none" w:sz="0" w:space="0" w:color="auto"/>
      </w:divBdr>
      <w:divsChild>
        <w:div w:id="650477520">
          <w:marLeft w:val="0"/>
          <w:marRight w:val="0"/>
          <w:marTop w:val="0"/>
          <w:marBottom w:val="0"/>
          <w:divBdr>
            <w:top w:val="none" w:sz="0" w:space="0" w:color="auto"/>
            <w:left w:val="none" w:sz="0" w:space="0" w:color="auto"/>
            <w:bottom w:val="none" w:sz="0" w:space="0" w:color="auto"/>
            <w:right w:val="none" w:sz="0" w:space="0" w:color="auto"/>
          </w:divBdr>
        </w:div>
      </w:divsChild>
    </w:div>
    <w:div w:id="100690772">
      <w:bodyDiv w:val="1"/>
      <w:marLeft w:val="0"/>
      <w:marRight w:val="0"/>
      <w:marTop w:val="0"/>
      <w:marBottom w:val="0"/>
      <w:divBdr>
        <w:top w:val="none" w:sz="0" w:space="0" w:color="auto"/>
        <w:left w:val="none" w:sz="0" w:space="0" w:color="auto"/>
        <w:bottom w:val="none" w:sz="0" w:space="0" w:color="auto"/>
        <w:right w:val="none" w:sz="0" w:space="0" w:color="auto"/>
      </w:divBdr>
    </w:div>
    <w:div w:id="101386417">
      <w:bodyDiv w:val="1"/>
      <w:marLeft w:val="0"/>
      <w:marRight w:val="0"/>
      <w:marTop w:val="0"/>
      <w:marBottom w:val="0"/>
      <w:divBdr>
        <w:top w:val="none" w:sz="0" w:space="0" w:color="auto"/>
        <w:left w:val="none" w:sz="0" w:space="0" w:color="auto"/>
        <w:bottom w:val="none" w:sz="0" w:space="0" w:color="auto"/>
        <w:right w:val="none" w:sz="0" w:space="0" w:color="auto"/>
      </w:divBdr>
    </w:div>
    <w:div w:id="125977346">
      <w:bodyDiv w:val="1"/>
      <w:marLeft w:val="0"/>
      <w:marRight w:val="0"/>
      <w:marTop w:val="0"/>
      <w:marBottom w:val="0"/>
      <w:divBdr>
        <w:top w:val="none" w:sz="0" w:space="0" w:color="auto"/>
        <w:left w:val="none" w:sz="0" w:space="0" w:color="auto"/>
        <w:bottom w:val="none" w:sz="0" w:space="0" w:color="auto"/>
        <w:right w:val="none" w:sz="0" w:space="0" w:color="auto"/>
      </w:divBdr>
    </w:div>
    <w:div w:id="127475383">
      <w:bodyDiv w:val="1"/>
      <w:marLeft w:val="0"/>
      <w:marRight w:val="0"/>
      <w:marTop w:val="0"/>
      <w:marBottom w:val="0"/>
      <w:divBdr>
        <w:top w:val="none" w:sz="0" w:space="0" w:color="auto"/>
        <w:left w:val="none" w:sz="0" w:space="0" w:color="auto"/>
        <w:bottom w:val="none" w:sz="0" w:space="0" w:color="auto"/>
        <w:right w:val="none" w:sz="0" w:space="0" w:color="auto"/>
      </w:divBdr>
    </w:div>
    <w:div w:id="134227114">
      <w:bodyDiv w:val="1"/>
      <w:marLeft w:val="0"/>
      <w:marRight w:val="0"/>
      <w:marTop w:val="0"/>
      <w:marBottom w:val="0"/>
      <w:divBdr>
        <w:top w:val="none" w:sz="0" w:space="0" w:color="auto"/>
        <w:left w:val="none" w:sz="0" w:space="0" w:color="auto"/>
        <w:bottom w:val="none" w:sz="0" w:space="0" w:color="auto"/>
        <w:right w:val="none" w:sz="0" w:space="0" w:color="auto"/>
      </w:divBdr>
    </w:div>
    <w:div w:id="135029168">
      <w:bodyDiv w:val="1"/>
      <w:marLeft w:val="0"/>
      <w:marRight w:val="0"/>
      <w:marTop w:val="0"/>
      <w:marBottom w:val="0"/>
      <w:divBdr>
        <w:top w:val="none" w:sz="0" w:space="0" w:color="auto"/>
        <w:left w:val="none" w:sz="0" w:space="0" w:color="auto"/>
        <w:bottom w:val="none" w:sz="0" w:space="0" w:color="auto"/>
        <w:right w:val="none" w:sz="0" w:space="0" w:color="auto"/>
      </w:divBdr>
    </w:div>
    <w:div w:id="136648498">
      <w:bodyDiv w:val="1"/>
      <w:marLeft w:val="0"/>
      <w:marRight w:val="0"/>
      <w:marTop w:val="0"/>
      <w:marBottom w:val="0"/>
      <w:divBdr>
        <w:top w:val="none" w:sz="0" w:space="0" w:color="auto"/>
        <w:left w:val="none" w:sz="0" w:space="0" w:color="auto"/>
        <w:bottom w:val="none" w:sz="0" w:space="0" w:color="auto"/>
        <w:right w:val="none" w:sz="0" w:space="0" w:color="auto"/>
      </w:divBdr>
    </w:div>
    <w:div w:id="137891822">
      <w:bodyDiv w:val="1"/>
      <w:marLeft w:val="0"/>
      <w:marRight w:val="0"/>
      <w:marTop w:val="0"/>
      <w:marBottom w:val="0"/>
      <w:divBdr>
        <w:top w:val="none" w:sz="0" w:space="0" w:color="auto"/>
        <w:left w:val="none" w:sz="0" w:space="0" w:color="auto"/>
        <w:bottom w:val="none" w:sz="0" w:space="0" w:color="auto"/>
        <w:right w:val="none" w:sz="0" w:space="0" w:color="auto"/>
      </w:divBdr>
    </w:div>
    <w:div w:id="142047267">
      <w:bodyDiv w:val="1"/>
      <w:marLeft w:val="0"/>
      <w:marRight w:val="0"/>
      <w:marTop w:val="0"/>
      <w:marBottom w:val="0"/>
      <w:divBdr>
        <w:top w:val="none" w:sz="0" w:space="0" w:color="auto"/>
        <w:left w:val="none" w:sz="0" w:space="0" w:color="auto"/>
        <w:bottom w:val="none" w:sz="0" w:space="0" w:color="auto"/>
        <w:right w:val="none" w:sz="0" w:space="0" w:color="auto"/>
      </w:divBdr>
    </w:div>
    <w:div w:id="143401692">
      <w:bodyDiv w:val="1"/>
      <w:marLeft w:val="0"/>
      <w:marRight w:val="0"/>
      <w:marTop w:val="0"/>
      <w:marBottom w:val="0"/>
      <w:divBdr>
        <w:top w:val="none" w:sz="0" w:space="0" w:color="auto"/>
        <w:left w:val="none" w:sz="0" w:space="0" w:color="auto"/>
        <w:bottom w:val="none" w:sz="0" w:space="0" w:color="auto"/>
        <w:right w:val="none" w:sz="0" w:space="0" w:color="auto"/>
      </w:divBdr>
    </w:div>
    <w:div w:id="148906450">
      <w:bodyDiv w:val="1"/>
      <w:marLeft w:val="0"/>
      <w:marRight w:val="0"/>
      <w:marTop w:val="0"/>
      <w:marBottom w:val="0"/>
      <w:divBdr>
        <w:top w:val="none" w:sz="0" w:space="0" w:color="auto"/>
        <w:left w:val="none" w:sz="0" w:space="0" w:color="auto"/>
        <w:bottom w:val="none" w:sz="0" w:space="0" w:color="auto"/>
        <w:right w:val="none" w:sz="0" w:space="0" w:color="auto"/>
      </w:divBdr>
    </w:div>
    <w:div w:id="150144402">
      <w:bodyDiv w:val="1"/>
      <w:marLeft w:val="0"/>
      <w:marRight w:val="0"/>
      <w:marTop w:val="0"/>
      <w:marBottom w:val="0"/>
      <w:divBdr>
        <w:top w:val="none" w:sz="0" w:space="0" w:color="auto"/>
        <w:left w:val="none" w:sz="0" w:space="0" w:color="auto"/>
        <w:bottom w:val="none" w:sz="0" w:space="0" w:color="auto"/>
        <w:right w:val="none" w:sz="0" w:space="0" w:color="auto"/>
      </w:divBdr>
      <w:divsChild>
        <w:div w:id="1571118957">
          <w:marLeft w:val="0"/>
          <w:marRight w:val="0"/>
          <w:marTop w:val="0"/>
          <w:marBottom w:val="0"/>
          <w:divBdr>
            <w:top w:val="none" w:sz="0" w:space="0" w:color="auto"/>
            <w:left w:val="none" w:sz="0" w:space="0" w:color="auto"/>
            <w:bottom w:val="none" w:sz="0" w:space="0" w:color="auto"/>
            <w:right w:val="none" w:sz="0" w:space="0" w:color="auto"/>
          </w:divBdr>
        </w:div>
      </w:divsChild>
    </w:div>
    <w:div w:id="158348194">
      <w:bodyDiv w:val="1"/>
      <w:marLeft w:val="0"/>
      <w:marRight w:val="0"/>
      <w:marTop w:val="0"/>
      <w:marBottom w:val="0"/>
      <w:divBdr>
        <w:top w:val="none" w:sz="0" w:space="0" w:color="auto"/>
        <w:left w:val="none" w:sz="0" w:space="0" w:color="auto"/>
        <w:bottom w:val="none" w:sz="0" w:space="0" w:color="auto"/>
        <w:right w:val="none" w:sz="0" w:space="0" w:color="auto"/>
      </w:divBdr>
      <w:divsChild>
        <w:div w:id="712071878">
          <w:marLeft w:val="0"/>
          <w:marRight w:val="0"/>
          <w:marTop w:val="0"/>
          <w:marBottom w:val="0"/>
          <w:divBdr>
            <w:top w:val="none" w:sz="0" w:space="0" w:color="auto"/>
            <w:left w:val="none" w:sz="0" w:space="0" w:color="auto"/>
            <w:bottom w:val="none" w:sz="0" w:space="0" w:color="auto"/>
            <w:right w:val="none" w:sz="0" w:space="0" w:color="auto"/>
          </w:divBdr>
          <w:divsChild>
            <w:div w:id="990251587">
              <w:marLeft w:val="0"/>
              <w:marRight w:val="0"/>
              <w:marTop w:val="0"/>
              <w:marBottom w:val="0"/>
              <w:divBdr>
                <w:top w:val="none" w:sz="0" w:space="0" w:color="auto"/>
                <w:left w:val="none" w:sz="0" w:space="0" w:color="auto"/>
                <w:bottom w:val="none" w:sz="0" w:space="0" w:color="auto"/>
                <w:right w:val="none" w:sz="0" w:space="0" w:color="auto"/>
              </w:divBdr>
              <w:divsChild>
                <w:div w:id="20515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9672">
      <w:bodyDiv w:val="1"/>
      <w:marLeft w:val="0"/>
      <w:marRight w:val="0"/>
      <w:marTop w:val="0"/>
      <w:marBottom w:val="0"/>
      <w:divBdr>
        <w:top w:val="none" w:sz="0" w:space="0" w:color="auto"/>
        <w:left w:val="none" w:sz="0" w:space="0" w:color="auto"/>
        <w:bottom w:val="none" w:sz="0" w:space="0" w:color="auto"/>
        <w:right w:val="none" w:sz="0" w:space="0" w:color="auto"/>
      </w:divBdr>
    </w:div>
    <w:div w:id="166598037">
      <w:bodyDiv w:val="1"/>
      <w:marLeft w:val="0"/>
      <w:marRight w:val="0"/>
      <w:marTop w:val="0"/>
      <w:marBottom w:val="0"/>
      <w:divBdr>
        <w:top w:val="none" w:sz="0" w:space="0" w:color="auto"/>
        <w:left w:val="none" w:sz="0" w:space="0" w:color="auto"/>
        <w:bottom w:val="none" w:sz="0" w:space="0" w:color="auto"/>
        <w:right w:val="none" w:sz="0" w:space="0" w:color="auto"/>
      </w:divBdr>
    </w:div>
    <w:div w:id="167789779">
      <w:bodyDiv w:val="1"/>
      <w:marLeft w:val="0"/>
      <w:marRight w:val="0"/>
      <w:marTop w:val="0"/>
      <w:marBottom w:val="0"/>
      <w:divBdr>
        <w:top w:val="none" w:sz="0" w:space="0" w:color="auto"/>
        <w:left w:val="none" w:sz="0" w:space="0" w:color="auto"/>
        <w:bottom w:val="none" w:sz="0" w:space="0" w:color="auto"/>
        <w:right w:val="none" w:sz="0" w:space="0" w:color="auto"/>
      </w:divBdr>
    </w:div>
    <w:div w:id="167907320">
      <w:bodyDiv w:val="1"/>
      <w:marLeft w:val="0"/>
      <w:marRight w:val="0"/>
      <w:marTop w:val="0"/>
      <w:marBottom w:val="0"/>
      <w:divBdr>
        <w:top w:val="none" w:sz="0" w:space="0" w:color="auto"/>
        <w:left w:val="none" w:sz="0" w:space="0" w:color="auto"/>
        <w:bottom w:val="none" w:sz="0" w:space="0" w:color="auto"/>
        <w:right w:val="none" w:sz="0" w:space="0" w:color="auto"/>
      </w:divBdr>
    </w:div>
    <w:div w:id="169760232">
      <w:bodyDiv w:val="1"/>
      <w:marLeft w:val="0"/>
      <w:marRight w:val="0"/>
      <w:marTop w:val="0"/>
      <w:marBottom w:val="0"/>
      <w:divBdr>
        <w:top w:val="none" w:sz="0" w:space="0" w:color="auto"/>
        <w:left w:val="none" w:sz="0" w:space="0" w:color="auto"/>
        <w:bottom w:val="none" w:sz="0" w:space="0" w:color="auto"/>
        <w:right w:val="none" w:sz="0" w:space="0" w:color="auto"/>
      </w:divBdr>
    </w:div>
    <w:div w:id="175190643">
      <w:bodyDiv w:val="1"/>
      <w:marLeft w:val="0"/>
      <w:marRight w:val="0"/>
      <w:marTop w:val="0"/>
      <w:marBottom w:val="0"/>
      <w:divBdr>
        <w:top w:val="none" w:sz="0" w:space="0" w:color="auto"/>
        <w:left w:val="none" w:sz="0" w:space="0" w:color="auto"/>
        <w:bottom w:val="none" w:sz="0" w:space="0" w:color="auto"/>
        <w:right w:val="none" w:sz="0" w:space="0" w:color="auto"/>
      </w:divBdr>
    </w:div>
    <w:div w:id="175577368">
      <w:bodyDiv w:val="1"/>
      <w:marLeft w:val="0"/>
      <w:marRight w:val="0"/>
      <w:marTop w:val="0"/>
      <w:marBottom w:val="0"/>
      <w:divBdr>
        <w:top w:val="none" w:sz="0" w:space="0" w:color="auto"/>
        <w:left w:val="none" w:sz="0" w:space="0" w:color="auto"/>
        <w:bottom w:val="none" w:sz="0" w:space="0" w:color="auto"/>
        <w:right w:val="none" w:sz="0" w:space="0" w:color="auto"/>
      </w:divBdr>
    </w:div>
    <w:div w:id="176114401">
      <w:bodyDiv w:val="1"/>
      <w:marLeft w:val="0"/>
      <w:marRight w:val="0"/>
      <w:marTop w:val="0"/>
      <w:marBottom w:val="0"/>
      <w:divBdr>
        <w:top w:val="none" w:sz="0" w:space="0" w:color="auto"/>
        <w:left w:val="none" w:sz="0" w:space="0" w:color="auto"/>
        <w:bottom w:val="none" w:sz="0" w:space="0" w:color="auto"/>
        <w:right w:val="none" w:sz="0" w:space="0" w:color="auto"/>
      </w:divBdr>
    </w:div>
    <w:div w:id="178659567">
      <w:bodyDiv w:val="1"/>
      <w:marLeft w:val="0"/>
      <w:marRight w:val="0"/>
      <w:marTop w:val="0"/>
      <w:marBottom w:val="0"/>
      <w:divBdr>
        <w:top w:val="none" w:sz="0" w:space="0" w:color="auto"/>
        <w:left w:val="none" w:sz="0" w:space="0" w:color="auto"/>
        <w:bottom w:val="none" w:sz="0" w:space="0" w:color="auto"/>
        <w:right w:val="none" w:sz="0" w:space="0" w:color="auto"/>
      </w:divBdr>
    </w:div>
    <w:div w:id="181475582">
      <w:bodyDiv w:val="1"/>
      <w:marLeft w:val="0"/>
      <w:marRight w:val="0"/>
      <w:marTop w:val="0"/>
      <w:marBottom w:val="0"/>
      <w:divBdr>
        <w:top w:val="none" w:sz="0" w:space="0" w:color="auto"/>
        <w:left w:val="none" w:sz="0" w:space="0" w:color="auto"/>
        <w:bottom w:val="none" w:sz="0" w:space="0" w:color="auto"/>
        <w:right w:val="none" w:sz="0" w:space="0" w:color="auto"/>
      </w:divBdr>
    </w:div>
    <w:div w:id="190536320">
      <w:bodyDiv w:val="1"/>
      <w:marLeft w:val="0"/>
      <w:marRight w:val="0"/>
      <w:marTop w:val="0"/>
      <w:marBottom w:val="0"/>
      <w:divBdr>
        <w:top w:val="none" w:sz="0" w:space="0" w:color="auto"/>
        <w:left w:val="none" w:sz="0" w:space="0" w:color="auto"/>
        <w:bottom w:val="none" w:sz="0" w:space="0" w:color="auto"/>
        <w:right w:val="none" w:sz="0" w:space="0" w:color="auto"/>
      </w:divBdr>
    </w:div>
    <w:div w:id="202406402">
      <w:bodyDiv w:val="1"/>
      <w:marLeft w:val="0"/>
      <w:marRight w:val="0"/>
      <w:marTop w:val="0"/>
      <w:marBottom w:val="0"/>
      <w:divBdr>
        <w:top w:val="none" w:sz="0" w:space="0" w:color="auto"/>
        <w:left w:val="none" w:sz="0" w:space="0" w:color="auto"/>
        <w:bottom w:val="none" w:sz="0" w:space="0" w:color="auto"/>
        <w:right w:val="none" w:sz="0" w:space="0" w:color="auto"/>
      </w:divBdr>
    </w:div>
    <w:div w:id="202714879">
      <w:bodyDiv w:val="1"/>
      <w:marLeft w:val="0"/>
      <w:marRight w:val="0"/>
      <w:marTop w:val="0"/>
      <w:marBottom w:val="0"/>
      <w:divBdr>
        <w:top w:val="none" w:sz="0" w:space="0" w:color="auto"/>
        <w:left w:val="none" w:sz="0" w:space="0" w:color="auto"/>
        <w:bottom w:val="none" w:sz="0" w:space="0" w:color="auto"/>
        <w:right w:val="none" w:sz="0" w:space="0" w:color="auto"/>
      </w:divBdr>
    </w:div>
    <w:div w:id="205990107">
      <w:bodyDiv w:val="1"/>
      <w:marLeft w:val="0"/>
      <w:marRight w:val="0"/>
      <w:marTop w:val="0"/>
      <w:marBottom w:val="0"/>
      <w:divBdr>
        <w:top w:val="none" w:sz="0" w:space="0" w:color="auto"/>
        <w:left w:val="none" w:sz="0" w:space="0" w:color="auto"/>
        <w:bottom w:val="none" w:sz="0" w:space="0" w:color="auto"/>
        <w:right w:val="none" w:sz="0" w:space="0" w:color="auto"/>
      </w:divBdr>
    </w:div>
    <w:div w:id="207379152">
      <w:bodyDiv w:val="1"/>
      <w:marLeft w:val="0"/>
      <w:marRight w:val="0"/>
      <w:marTop w:val="0"/>
      <w:marBottom w:val="0"/>
      <w:divBdr>
        <w:top w:val="none" w:sz="0" w:space="0" w:color="auto"/>
        <w:left w:val="none" w:sz="0" w:space="0" w:color="auto"/>
        <w:bottom w:val="none" w:sz="0" w:space="0" w:color="auto"/>
        <w:right w:val="none" w:sz="0" w:space="0" w:color="auto"/>
      </w:divBdr>
    </w:div>
    <w:div w:id="211114371">
      <w:bodyDiv w:val="1"/>
      <w:marLeft w:val="0"/>
      <w:marRight w:val="0"/>
      <w:marTop w:val="0"/>
      <w:marBottom w:val="0"/>
      <w:divBdr>
        <w:top w:val="none" w:sz="0" w:space="0" w:color="auto"/>
        <w:left w:val="none" w:sz="0" w:space="0" w:color="auto"/>
        <w:bottom w:val="none" w:sz="0" w:space="0" w:color="auto"/>
        <w:right w:val="none" w:sz="0" w:space="0" w:color="auto"/>
      </w:divBdr>
    </w:div>
    <w:div w:id="211813731">
      <w:bodyDiv w:val="1"/>
      <w:marLeft w:val="0"/>
      <w:marRight w:val="0"/>
      <w:marTop w:val="0"/>
      <w:marBottom w:val="0"/>
      <w:divBdr>
        <w:top w:val="none" w:sz="0" w:space="0" w:color="auto"/>
        <w:left w:val="none" w:sz="0" w:space="0" w:color="auto"/>
        <w:bottom w:val="none" w:sz="0" w:space="0" w:color="auto"/>
        <w:right w:val="none" w:sz="0" w:space="0" w:color="auto"/>
      </w:divBdr>
      <w:divsChild>
        <w:div w:id="627248367">
          <w:marLeft w:val="0"/>
          <w:marRight w:val="0"/>
          <w:marTop w:val="0"/>
          <w:marBottom w:val="160"/>
          <w:divBdr>
            <w:top w:val="none" w:sz="0" w:space="0" w:color="auto"/>
            <w:left w:val="none" w:sz="0" w:space="0" w:color="auto"/>
            <w:bottom w:val="none" w:sz="0" w:space="0" w:color="auto"/>
            <w:right w:val="none" w:sz="0" w:space="0" w:color="auto"/>
          </w:divBdr>
        </w:div>
        <w:div w:id="981738282">
          <w:marLeft w:val="0"/>
          <w:marRight w:val="0"/>
          <w:marTop w:val="0"/>
          <w:marBottom w:val="160"/>
          <w:divBdr>
            <w:top w:val="none" w:sz="0" w:space="0" w:color="auto"/>
            <w:left w:val="none" w:sz="0" w:space="0" w:color="auto"/>
            <w:bottom w:val="none" w:sz="0" w:space="0" w:color="auto"/>
            <w:right w:val="none" w:sz="0" w:space="0" w:color="auto"/>
          </w:divBdr>
        </w:div>
      </w:divsChild>
    </w:div>
    <w:div w:id="228421142">
      <w:bodyDiv w:val="1"/>
      <w:marLeft w:val="0"/>
      <w:marRight w:val="0"/>
      <w:marTop w:val="0"/>
      <w:marBottom w:val="0"/>
      <w:divBdr>
        <w:top w:val="none" w:sz="0" w:space="0" w:color="auto"/>
        <w:left w:val="none" w:sz="0" w:space="0" w:color="auto"/>
        <w:bottom w:val="none" w:sz="0" w:space="0" w:color="auto"/>
        <w:right w:val="none" w:sz="0" w:space="0" w:color="auto"/>
      </w:divBdr>
    </w:div>
    <w:div w:id="229389671">
      <w:bodyDiv w:val="1"/>
      <w:marLeft w:val="0"/>
      <w:marRight w:val="0"/>
      <w:marTop w:val="0"/>
      <w:marBottom w:val="0"/>
      <w:divBdr>
        <w:top w:val="none" w:sz="0" w:space="0" w:color="auto"/>
        <w:left w:val="none" w:sz="0" w:space="0" w:color="auto"/>
        <w:bottom w:val="none" w:sz="0" w:space="0" w:color="auto"/>
        <w:right w:val="none" w:sz="0" w:space="0" w:color="auto"/>
      </w:divBdr>
    </w:div>
    <w:div w:id="239946377">
      <w:bodyDiv w:val="1"/>
      <w:marLeft w:val="0"/>
      <w:marRight w:val="0"/>
      <w:marTop w:val="0"/>
      <w:marBottom w:val="0"/>
      <w:divBdr>
        <w:top w:val="none" w:sz="0" w:space="0" w:color="auto"/>
        <w:left w:val="none" w:sz="0" w:space="0" w:color="auto"/>
        <w:bottom w:val="none" w:sz="0" w:space="0" w:color="auto"/>
        <w:right w:val="none" w:sz="0" w:space="0" w:color="auto"/>
      </w:divBdr>
      <w:divsChild>
        <w:div w:id="596671378">
          <w:marLeft w:val="0"/>
          <w:marRight w:val="0"/>
          <w:marTop w:val="0"/>
          <w:marBottom w:val="0"/>
          <w:divBdr>
            <w:top w:val="none" w:sz="0" w:space="0" w:color="auto"/>
            <w:left w:val="none" w:sz="0" w:space="0" w:color="auto"/>
            <w:bottom w:val="none" w:sz="0" w:space="0" w:color="auto"/>
            <w:right w:val="none" w:sz="0" w:space="0" w:color="auto"/>
          </w:divBdr>
        </w:div>
        <w:div w:id="1192381048">
          <w:marLeft w:val="0"/>
          <w:marRight w:val="0"/>
          <w:marTop w:val="0"/>
          <w:marBottom w:val="0"/>
          <w:divBdr>
            <w:top w:val="none" w:sz="0" w:space="0" w:color="auto"/>
            <w:left w:val="none" w:sz="0" w:space="0" w:color="auto"/>
            <w:bottom w:val="none" w:sz="0" w:space="0" w:color="auto"/>
            <w:right w:val="none" w:sz="0" w:space="0" w:color="auto"/>
          </w:divBdr>
        </w:div>
      </w:divsChild>
    </w:div>
    <w:div w:id="243338028">
      <w:bodyDiv w:val="1"/>
      <w:marLeft w:val="0"/>
      <w:marRight w:val="0"/>
      <w:marTop w:val="0"/>
      <w:marBottom w:val="0"/>
      <w:divBdr>
        <w:top w:val="none" w:sz="0" w:space="0" w:color="auto"/>
        <w:left w:val="none" w:sz="0" w:space="0" w:color="auto"/>
        <w:bottom w:val="none" w:sz="0" w:space="0" w:color="auto"/>
        <w:right w:val="none" w:sz="0" w:space="0" w:color="auto"/>
      </w:divBdr>
      <w:divsChild>
        <w:div w:id="1247302933">
          <w:marLeft w:val="0"/>
          <w:marRight w:val="0"/>
          <w:marTop w:val="240"/>
          <w:marBottom w:val="240"/>
          <w:divBdr>
            <w:top w:val="none" w:sz="0" w:space="0" w:color="auto"/>
            <w:left w:val="none" w:sz="0" w:space="0" w:color="auto"/>
            <w:bottom w:val="none" w:sz="0" w:space="0" w:color="auto"/>
            <w:right w:val="none" w:sz="0" w:space="0" w:color="auto"/>
          </w:divBdr>
        </w:div>
        <w:div w:id="827870159">
          <w:marLeft w:val="0"/>
          <w:marRight w:val="0"/>
          <w:marTop w:val="240"/>
          <w:marBottom w:val="240"/>
          <w:divBdr>
            <w:top w:val="none" w:sz="0" w:space="0" w:color="auto"/>
            <w:left w:val="none" w:sz="0" w:space="0" w:color="auto"/>
            <w:bottom w:val="none" w:sz="0" w:space="0" w:color="auto"/>
            <w:right w:val="none" w:sz="0" w:space="0" w:color="auto"/>
          </w:divBdr>
        </w:div>
        <w:div w:id="1544293727">
          <w:marLeft w:val="0"/>
          <w:marRight w:val="0"/>
          <w:marTop w:val="240"/>
          <w:marBottom w:val="240"/>
          <w:divBdr>
            <w:top w:val="none" w:sz="0" w:space="0" w:color="auto"/>
            <w:left w:val="none" w:sz="0" w:space="0" w:color="auto"/>
            <w:bottom w:val="none" w:sz="0" w:space="0" w:color="auto"/>
            <w:right w:val="none" w:sz="0" w:space="0" w:color="auto"/>
          </w:divBdr>
        </w:div>
      </w:divsChild>
    </w:div>
    <w:div w:id="245966400">
      <w:bodyDiv w:val="1"/>
      <w:marLeft w:val="0"/>
      <w:marRight w:val="0"/>
      <w:marTop w:val="0"/>
      <w:marBottom w:val="0"/>
      <w:divBdr>
        <w:top w:val="none" w:sz="0" w:space="0" w:color="auto"/>
        <w:left w:val="none" w:sz="0" w:space="0" w:color="auto"/>
        <w:bottom w:val="none" w:sz="0" w:space="0" w:color="auto"/>
        <w:right w:val="none" w:sz="0" w:space="0" w:color="auto"/>
      </w:divBdr>
    </w:div>
    <w:div w:id="256404858">
      <w:bodyDiv w:val="1"/>
      <w:marLeft w:val="0"/>
      <w:marRight w:val="0"/>
      <w:marTop w:val="0"/>
      <w:marBottom w:val="0"/>
      <w:divBdr>
        <w:top w:val="none" w:sz="0" w:space="0" w:color="auto"/>
        <w:left w:val="none" w:sz="0" w:space="0" w:color="auto"/>
        <w:bottom w:val="none" w:sz="0" w:space="0" w:color="auto"/>
        <w:right w:val="none" w:sz="0" w:space="0" w:color="auto"/>
      </w:divBdr>
    </w:div>
    <w:div w:id="278073297">
      <w:bodyDiv w:val="1"/>
      <w:marLeft w:val="0"/>
      <w:marRight w:val="0"/>
      <w:marTop w:val="0"/>
      <w:marBottom w:val="0"/>
      <w:divBdr>
        <w:top w:val="none" w:sz="0" w:space="0" w:color="auto"/>
        <w:left w:val="none" w:sz="0" w:space="0" w:color="auto"/>
        <w:bottom w:val="none" w:sz="0" w:space="0" w:color="auto"/>
        <w:right w:val="none" w:sz="0" w:space="0" w:color="auto"/>
      </w:divBdr>
      <w:divsChild>
        <w:div w:id="1386368784">
          <w:marLeft w:val="0"/>
          <w:marRight w:val="0"/>
          <w:marTop w:val="0"/>
          <w:marBottom w:val="0"/>
          <w:divBdr>
            <w:top w:val="none" w:sz="0" w:space="0" w:color="auto"/>
            <w:left w:val="none" w:sz="0" w:space="0" w:color="auto"/>
            <w:bottom w:val="none" w:sz="0" w:space="0" w:color="auto"/>
            <w:right w:val="none" w:sz="0" w:space="0" w:color="auto"/>
          </w:divBdr>
        </w:div>
        <w:div w:id="791901356">
          <w:marLeft w:val="0"/>
          <w:marRight w:val="0"/>
          <w:marTop w:val="0"/>
          <w:marBottom w:val="0"/>
          <w:divBdr>
            <w:top w:val="none" w:sz="0" w:space="0" w:color="auto"/>
            <w:left w:val="none" w:sz="0" w:space="0" w:color="auto"/>
            <w:bottom w:val="none" w:sz="0" w:space="0" w:color="auto"/>
            <w:right w:val="none" w:sz="0" w:space="0" w:color="auto"/>
          </w:divBdr>
        </w:div>
        <w:div w:id="280966515">
          <w:marLeft w:val="0"/>
          <w:marRight w:val="0"/>
          <w:marTop w:val="0"/>
          <w:marBottom w:val="0"/>
          <w:divBdr>
            <w:top w:val="none" w:sz="0" w:space="0" w:color="auto"/>
            <w:left w:val="none" w:sz="0" w:space="0" w:color="auto"/>
            <w:bottom w:val="none" w:sz="0" w:space="0" w:color="auto"/>
            <w:right w:val="none" w:sz="0" w:space="0" w:color="auto"/>
          </w:divBdr>
        </w:div>
        <w:div w:id="526405101">
          <w:marLeft w:val="0"/>
          <w:marRight w:val="0"/>
          <w:marTop w:val="0"/>
          <w:marBottom w:val="0"/>
          <w:divBdr>
            <w:top w:val="none" w:sz="0" w:space="0" w:color="auto"/>
            <w:left w:val="none" w:sz="0" w:space="0" w:color="auto"/>
            <w:bottom w:val="none" w:sz="0" w:space="0" w:color="auto"/>
            <w:right w:val="none" w:sz="0" w:space="0" w:color="auto"/>
          </w:divBdr>
        </w:div>
        <w:div w:id="424493476">
          <w:marLeft w:val="0"/>
          <w:marRight w:val="0"/>
          <w:marTop w:val="0"/>
          <w:marBottom w:val="0"/>
          <w:divBdr>
            <w:top w:val="none" w:sz="0" w:space="0" w:color="auto"/>
            <w:left w:val="none" w:sz="0" w:space="0" w:color="auto"/>
            <w:bottom w:val="none" w:sz="0" w:space="0" w:color="auto"/>
            <w:right w:val="none" w:sz="0" w:space="0" w:color="auto"/>
          </w:divBdr>
        </w:div>
        <w:div w:id="1575436118">
          <w:marLeft w:val="0"/>
          <w:marRight w:val="0"/>
          <w:marTop w:val="0"/>
          <w:marBottom w:val="0"/>
          <w:divBdr>
            <w:top w:val="none" w:sz="0" w:space="0" w:color="auto"/>
            <w:left w:val="none" w:sz="0" w:space="0" w:color="auto"/>
            <w:bottom w:val="none" w:sz="0" w:space="0" w:color="auto"/>
            <w:right w:val="none" w:sz="0" w:space="0" w:color="auto"/>
          </w:divBdr>
        </w:div>
        <w:div w:id="1484808960">
          <w:marLeft w:val="0"/>
          <w:marRight w:val="0"/>
          <w:marTop w:val="0"/>
          <w:marBottom w:val="0"/>
          <w:divBdr>
            <w:top w:val="none" w:sz="0" w:space="0" w:color="auto"/>
            <w:left w:val="none" w:sz="0" w:space="0" w:color="auto"/>
            <w:bottom w:val="none" w:sz="0" w:space="0" w:color="auto"/>
            <w:right w:val="none" w:sz="0" w:space="0" w:color="auto"/>
          </w:divBdr>
        </w:div>
        <w:div w:id="430512489">
          <w:marLeft w:val="0"/>
          <w:marRight w:val="0"/>
          <w:marTop w:val="0"/>
          <w:marBottom w:val="0"/>
          <w:divBdr>
            <w:top w:val="none" w:sz="0" w:space="0" w:color="auto"/>
            <w:left w:val="none" w:sz="0" w:space="0" w:color="auto"/>
            <w:bottom w:val="none" w:sz="0" w:space="0" w:color="auto"/>
            <w:right w:val="none" w:sz="0" w:space="0" w:color="auto"/>
          </w:divBdr>
        </w:div>
        <w:div w:id="1822112386">
          <w:marLeft w:val="0"/>
          <w:marRight w:val="0"/>
          <w:marTop w:val="0"/>
          <w:marBottom w:val="0"/>
          <w:divBdr>
            <w:top w:val="none" w:sz="0" w:space="0" w:color="auto"/>
            <w:left w:val="none" w:sz="0" w:space="0" w:color="auto"/>
            <w:bottom w:val="none" w:sz="0" w:space="0" w:color="auto"/>
            <w:right w:val="none" w:sz="0" w:space="0" w:color="auto"/>
          </w:divBdr>
        </w:div>
        <w:div w:id="615910830">
          <w:marLeft w:val="0"/>
          <w:marRight w:val="0"/>
          <w:marTop w:val="0"/>
          <w:marBottom w:val="0"/>
          <w:divBdr>
            <w:top w:val="none" w:sz="0" w:space="0" w:color="auto"/>
            <w:left w:val="none" w:sz="0" w:space="0" w:color="auto"/>
            <w:bottom w:val="none" w:sz="0" w:space="0" w:color="auto"/>
            <w:right w:val="none" w:sz="0" w:space="0" w:color="auto"/>
          </w:divBdr>
        </w:div>
        <w:div w:id="1310130219">
          <w:marLeft w:val="0"/>
          <w:marRight w:val="0"/>
          <w:marTop w:val="0"/>
          <w:marBottom w:val="0"/>
          <w:divBdr>
            <w:top w:val="none" w:sz="0" w:space="0" w:color="auto"/>
            <w:left w:val="none" w:sz="0" w:space="0" w:color="auto"/>
            <w:bottom w:val="none" w:sz="0" w:space="0" w:color="auto"/>
            <w:right w:val="none" w:sz="0" w:space="0" w:color="auto"/>
          </w:divBdr>
        </w:div>
        <w:div w:id="1962763369">
          <w:marLeft w:val="0"/>
          <w:marRight w:val="0"/>
          <w:marTop w:val="0"/>
          <w:marBottom w:val="0"/>
          <w:divBdr>
            <w:top w:val="none" w:sz="0" w:space="0" w:color="auto"/>
            <w:left w:val="none" w:sz="0" w:space="0" w:color="auto"/>
            <w:bottom w:val="none" w:sz="0" w:space="0" w:color="auto"/>
            <w:right w:val="none" w:sz="0" w:space="0" w:color="auto"/>
          </w:divBdr>
        </w:div>
        <w:div w:id="819806458">
          <w:marLeft w:val="0"/>
          <w:marRight w:val="0"/>
          <w:marTop w:val="0"/>
          <w:marBottom w:val="0"/>
          <w:divBdr>
            <w:top w:val="none" w:sz="0" w:space="0" w:color="auto"/>
            <w:left w:val="none" w:sz="0" w:space="0" w:color="auto"/>
            <w:bottom w:val="none" w:sz="0" w:space="0" w:color="auto"/>
            <w:right w:val="none" w:sz="0" w:space="0" w:color="auto"/>
          </w:divBdr>
        </w:div>
        <w:div w:id="1618098940">
          <w:marLeft w:val="0"/>
          <w:marRight w:val="0"/>
          <w:marTop w:val="0"/>
          <w:marBottom w:val="0"/>
          <w:divBdr>
            <w:top w:val="none" w:sz="0" w:space="0" w:color="auto"/>
            <w:left w:val="none" w:sz="0" w:space="0" w:color="auto"/>
            <w:bottom w:val="none" w:sz="0" w:space="0" w:color="auto"/>
            <w:right w:val="none" w:sz="0" w:space="0" w:color="auto"/>
          </w:divBdr>
        </w:div>
        <w:div w:id="1896314901">
          <w:marLeft w:val="0"/>
          <w:marRight w:val="0"/>
          <w:marTop w:val="0"/>
          <w:marBottom w:val="0"/>
          <w:divBdr>
            <w:top w:val="none" w:sz="0" w:space="0" w:color="auto"/>
            <w:left w:val="none" w:sz="0" w:space="0" w:color="auto"/>
            <w:bottom w:val="none" w:sz="0" w:space="0" w:color="auto"/>
            <w:right w:val="none" w:sz="0" w:space="0" w:color="auto"/>
          </w:divBdr>
        </w:div>
        <w:div w:id="1788308080">
          <w:marLeft w:val="0"/>
          <w:marRight w:val="0"/>
          <w:marTop w:val="0"/>
          <w:marBottom w:val="0"/>
          <w:divBdr>
            <w:top w:val="none" w:sz="0" w:space="0" w:color="auto"/>
            <w:left w:val="none" w:sz="0" w:space="0" w:color="auto"/>
            <w:bottom w:val="none" w:sz="0" w:space="0" w:color="auto"/>
            <w:right w:val="none" w:sz="0" w:space="0" w:color="auto"/>
          </w:divBdr>
        </w:div>
        <w:div w:id="1977834387">
          <w:marLeft w:val="0"/>
          <w:marRight w:val="0"/>
          <w:marTop w:val="0"/>
          <w:marBottom w:val="0"/>
          <w:divBdr>
            <w:top w:val="none" w:sz="0" w:space="0" w:color="auto"/>
            <w:left w:val="none" w:sz="0" w:space="0" w:color="auto"/>
            <w:bottom w:val="none" w:sz="0" w:space="0" w:color="auto"/>
            <w:right w:val="none" w:sz="0" w:space="0" w:color="auto"/>
          </w:divBdr>
        </w:div>
        <w:div w:id="1033110729">
          <w:marLeft w:val="0"/>
          <w:marRight w:val="0"/>
          <w:marTop w:val="0"/>
          <w:marBottom w:val="0"/>
          <w:divBdr>
            <w:top w:val="none" w:sz="0" w:space="0" w:color="auto"/>
            <w:left w:val="none" w:sz="0" w:space="0" w:color="auto"/>
            <w:bottom w:val="none" w:sz="0" w:space="0" w:color="auto"/>
            <w:right w:val="none" w:sz="0" w:space="0" w:color="auto"/>
          </w:divBdr>
        </w:div>
        <w:div w:id="464009460">
          <w:marLeft w:val="0"/>
          <w:marRight w:val="0"/>
          <w:marTop w:val="0"/>
          <w:marBottom w:val="0"/>
          <w:divBdr>
            <w:top w:val="none" w:sz="0" w:space="0" w:color="auto"/>
            <w:left w:val="none" w:sz="0" w:space="0" w:color="auto"/>
            <w:bottom w:val="none" w:sz="0" w:space="0" w:color="auto"/>
            <w:right w:val="none" w:sz="0" w:space="0" w:color="auto"/>
          </w:divBdr>
        </w:div>
        <w:div w:id="339235408">
          <w:marLeft w:val="0"/>
          <w:marRight w:val="0"/>
          <w:marTop w:val="0"/>
          <w:marBottom w:val="0"/>
          <w:divBdr>
            <w:top w:val="none" w:sz="0" w:space="0" w:color="auto"/>
            <w:left w:val="none" w:sz="0" w:space="0" w:color="auto"/>
            <w:bottom w:val="none" w:sz="0" w:space="0" w:color="auto"/>
            <w:right w:val="none" w:sz="0" w:space="0" w:color="auto"/>
          </w:divBdr>
        </w:div>
        <w:div w:id="1649554594">
          <w:marLeft w:val="0"/>
          <w:marRight w:val="0"/>
          <w:marTop w:val="0"/>
          <w:marBottom w:val="0"/>
          <w:divBdr>
            <w:top w:val="none" w:sz="0" w:space="0" w:color="auto"/>
            <w:left w:val="none" w:sz="0" w:space="0" w:color="auto"/>
            <w:bottom w:val="none" w:sz="0" w:space="0" w:color="auto"/>
            <w:right w:val="none" w:sz="0" w:space="0" w:color="auto"/>
          </w:divBdr>
        </w:div>
        <w:div w:id="1311053514">
          <w:marLeft w:val="0"/>
          <w:marRight w:val="0"/>
          <w:marTop w:val="0"/>
          <w:marBottom w:val="0"/>
          <w:divBdr>
            <w:top w:val="none" w:sz="0" w:space="0" w:color="auto"/>
            <w:left w:val="none" w:sz="0" w:space="0" w:color="auto"/>
            <w:bottom w:val="none" w:sz="0" w:space="0" w:color="auto"/>
            <w:right w:val="none" w:sz="0" w:space="0" w:color="auto"/>
          </w:divBdr>
        </w:div>
        <w:div w:id="1474640957">
          <w:marLeft w:val="0"/>
          <w:marRight w:val="0"/>
          <w:marTop w:val="0"/>
          <w:marBottom w:val="0"/>
          <w:divBdr>
            <w:top w:val="none" w:sz="0" w:space="0" w:color="auto"/>
            <w:left w:val="none" w:sz="0" w:space="0" w:color="auto"/>
            <w:bottom w:val="none" w:sz="0" w:space="0" w:color="auto"/>
            <w:right w:val="none" w:sz="0" w:space="0" w:color="auto"/>
          </w:divBdr>
        </w:div>
        <w:div w:id="2042511492">
          <w:marLeft w:val="0"/>
          <w:marRight w:val="0"/>
          <w:marTop w:val="0"/>
          <w:marBottom w:val="0"/>
          <w:divBdr>
            <w:top w:val="none" w:sz="0" w:space="0" w:color="auto"/>
            <w:left w:val="none" w:sz="0" w:space="0" w:color="auto"/>
            <w:bottom w:val="none" w:sz="0" w:space="0" w:color="auto"/>
            <w:right w:val="none" w:sz="0" w:space="0" w:color="auto"/>
          </w:divBdr>
        </w:div>
      </w:divsChild>
    </w:div>
    <w:div w:id="284852181">
      <w:bodyDiv w:val="1"/>
      <w:marLeft w:val="0"/>
      <w:marRight w:val="0"/>
      <w:marTop w:val="0"/>
      <w:marBottom w:val="0"/>
      <w:divBdr>
        <w:top w:val="none" w:sz="0" w:space="0" w:color="auto"/>
        <w:left w:val="none" w:sz="0" w:space="0" w:color="auto"/>
        <w:bottom w:val="none" w:sz="0" w:space="0" w:color="auto"/>
        <w:right w:val="none" w:sz="0" w:space="0" w:color="auto"/>
      </w:divBdr>
    </w:div>
    <w:div w:id="289630949">
      <w:bodyDiv w:val="1"/>
      <w:marLeft w:val="0"/>
      <w:marRight w:val="0"/>
      <w:marTop w:val="0"/>
      <w:marBottom w:val="0"/>
      <w:divBdr>
        <w:top w:val="none" w:sz="0" w:space="0" w:color="auto"/>
        <w:left w:val="none" w:sz="0" w:space="0" w:color="auto"/>
        <w:bottom w:val="none" w:sz="0" w:space="0" w:color="auto"/>
        <w:right w:val="none" w:sz="0" w:space="0" w:color="auto"/>
      </w:divBdr>
    </w:div>
    <w:div w:id="300578891">
      <w:bodyDiv w:val="1"/>
      <w:marLeft w:val="0"/>
      <w:marRight w:val="0"/>
      <w:marTop w:val="0"/>
      <w:marBottom w:val="0"/>
      <w:divBdr>
        <w:top w:val="none" w:sz="0" w:space="0" w:color="auto"/>
        <w:left w:val="none" w:sz="0" w:space="0" w:color="auto"/>
        <w:bottom w:val="none" w:sz="0" w:space="0" w:color="auto"/>
        <w:right w:val="none" w:sz="0" w:space="0" w:color="auto"/>
      </w:divBdr>
    </w:div>
    <w:div w:id="318385310">
      <w:bodyDiv w:val="1"/>
      <w:marLeft w:val="0"/>
      <w:marRight w:val="0"/>
      <w:marTop w:val="0"/>
      <w:marBottom w:val="0"/>
      <w:divBdr>
        <w:top w:val="none" w:sz="0" w:space="0" w:color="auto"/>
        <w:left w:val="none" w:sz="0" w:space="0" w:color="auto"/>
        <w:bottom w:val="none" w:sz="0" w:space="0" w:color="auto"/>
        <w:right w:val="none" w:sz="0" w:space="0" w:color="auto"/>
      </w:divBdr>
    </w:div>
    <w:div w:id="325977967">
      <w:bodyDiv w:val="1"/>
      <w:marLeft w:val="0"/>
      <w:marRight w:val="0"/>
      <w:marTop w:val="0"/>
      <w:marBottom w:val="0"/>
      <w:divBdr>
        <w:top w:val="none" w:sz="0" w:space="0" w:color="auto"/>
        <w:left w:val="none" w:sz="0" w:space="0" w:color="auto"/>
        <w:bottom w:val="none" w:sz="0" w:space="0" w:color="auto"/>
        <w:right w:val="none" w:sz="0" w:space="0" w:color="auto"/>
      </w:divBdr>
    </w:div>
    <w:div w:id="342822627">
      <w:bodyDiv w:val="1"/>
      <w:marLeft w:val="0"/>
      <w:marRight w:val="0"/>
      <w:marTop w:val="0"/>
      <w:marBottom w:val="0"/>
      <w:divBdr>
        <w:top w:val="none" w:sz="0" w:space="0" w:color="auto"/>
        <w:left w:val="none" w:sz="0" w:space="0" w:color="auto"/>
        <w:bottom w:val="none" w:sz="0" w:space="0" w:color="auto"/>
        <w:right w:val="none" w:sz="0" w:space="0" w:color="auto"/>
      </w:divBdr>
    </w:div>
    <w:div w:id="349915465">
      <w:bodyDiv w:val="1"/>
      <w:marLeft w:val="0"/>
      <w:marRight w:val="0"/>
      <w:marTop w:val="0"/>
      <w:marBottom w:val="0"/>
      <w:divBdr>
        <w:top w:val="none" w:sz="0" w:space="0" w:color="auto"/>
        <w:left w:val="none" w:sz="0" w:space="0" w:color="auto"/>
        <w:bottom w:val="none" w:sz="0" w:space="0" w:color="auto"/>
        <w:right w:val="none" w:sz="0" w:space="0" w:color="auto"/>
      </w:divBdr>
    </w:div>
    <w:div w:id="358748018">
      <w:bodyDiv w:val="1"/>
      <w:marLeft w:val="0"/>
      <w:marRight w:val="0"/>
      <w:marTop w:val="0"/>
      <w:marBottom w:val="0"/>
      <w:divBdr>
        <w:top w:val="none" w:sz="0" w:space="0" w:color="auto"/>
        <w:left w:val="none" w:sz="0" w:space="0" w:color="auto"/>
        <w:bottom w:val="none" w:sz="0" w:space="0" w:color="auto"/>
        <w:right w:val="none" w:sz="0" w:space="0" w:color="auto"/>
      </w:divBdr>
    </w:div>
    <w:div w:id="361824721">
      <w:bodyDiv w:val="1"/>
      <w:marLeft w:val="0"/>
      <w:marRight w:val="0"/>
      <w:marTop w:val="0"/>
      <w:marBottom w:val="0"/>
      <w:divBdr>
        <w:top w:val="none" w:sz="0" w:space="0" w:color="auto"/>
        <w:left w:val="none" w:sz="0" w:space="0" w:color="auto"/>
        <w:bottom w:val="none" w:sz="0" w:space="0" w:color="auto"/>
        <w:right w:val="none" w:sz="0" w:space="0" w:color="auto"/>
      </w:divBdr>
    </w:div>
    <w:div w:id="374307631">
      <w:bodyDiv w:val="1"/>
      <w:marLeft w:val="0"/>
      <w:marRight w:val="0"/>
      <w:marTop w:val="0"/>
      <w:marBottom w:val="0"/>
      <w:divBdr>
        <w:top w:val="none" w:sz="0" w:space="0" w:color="auto"/>
        <w:left w:val="none" w:sz="0" w:space="0" w:color="auto"/>
        <w:bottom w:val="none" w:sz="0" w:space="0" w:color="auto"/>
        <w:right w:val="none" w:sz="0" w:space="0" w:color="auto"/>
      </w:divBdr>
    </w:div>
    <w:div w:id="375784511">
      <w:bodyDiv w:val="1"/>
      <w:marLeft w:val="0"/>
      <w:marRight w:val="0"/>
      <w:marTop w:val="0"/>
      <w:marBottom w:val="0"/>
      <w:divBdr>
        <w:top w:val="none" w:sz="0" w:space="0" w:color="auto"/>
        <w:left w:val="none" w:sz="0" w:space="0" w:color="auto"/>
        <w:bottom w:val="none" w:sz="0" w:space="0" w:color="auto"/>
        <w:right w:val="none" w:sz="0" w:space="0" w:color="auto"/>
      </w:divBdr>
    </w:div>
    <w:div w:id="381442652">
      <w:bodyDiv w:val="1"/>
      <w:marLeft w:val="0"/>
      <w:marRight w:val="0"/>
      <w:marTop w:val="0"/>
      <w:marBottom w:val="0"/>
      <w:divBdr>
        <w:top w:val="none" w:sz="0" w:space="0" w:color="auto"/>
        <w:left w:val="none" w:sz="0" w:space="0" w:color="auto"/>
        <w:bottom w:val="none" w:sz="0" w:space="0" w:color="auto"/>
        <w:right w:val="none" w:sz="0" w:space="0" w:color="auto"/>
      </w:divBdr>
    </w:div>
    <w:div w:id="390231328">
      <w:bodyDiv w:val="1"/>
      <w:marLeft w:val="0"/>
      <w:marRight w:val="0"/>
      <w:marTop w:val="0"/>
      <w:marBottom w:val="0"/>
      <w:divBdr>
        <w:top w:val="none" w:sz="0" w:space="0" w:color="auto"/>
        <w:left w:val="none" w:sz="0" w:space="0" w:color="auto"/>
        <w:bottom w:val="none" w:sz="0" w:space="0" w:color="auto"/>
        <w:right w:val="none" w:sz="0" w:space="0" w:color="auto"/>
      </w:divBdr>
    </w:div>
    <w:div w:id="391467834">
      <w:bodyDiv w:val="1"/>
      <w:marLeft w:val="0"/>
      <w:marRight w:val="0"/>
      <w:marTop w:val="0"/>
      <w:marBottom w:val="0"/>
      <w:divBdr>
        <w:top w:val="none" w:sz="0" w:space="0" w:color="auto"/>
        <w:left w:val="none" w:sz="0" w:space="0" w:color="auto"/>
        <w:bottom w:val="none" w:sz="0" w:space="0" w:color="auto"/>
        <w:right w:val="none" w:sz="0" w:space="0" w:color="auto"/>
      </w:divBdr>
    </w:div>
    <w:div w:id="393746066">
      <w:bodyDiv w:val="1"/>
      <w:marLeft w:val="0"/>
      <w:marRight w:val="0"/>
      <w:marTop w:val="0"/>
      <w:marBottom w:val="0"/>
      <w:divBdr>
        <w:top w:val="none" w:sz="0" w:space="0" w:color="auto"/>
        <w:left w:val="none" w:sz="0" w:space="0" w:color="auto"/>
        <w:bottom w:val="none" w:sz="0" w:space="0" w:color="auto"/>
        <w:right w:val="none" w:sz="0" w:space="0" w:color="auto"/>
      </w:divBdr>
    </w:div>
    <w:div w:id="396779437">
      <w:bodyDiv w:val="1"/>
      <w:marLeft w:val="0"/>
      <w:marRight w:val="0"/>
      <w:marTop w:val="0"/>
      <w:marBottom w:val="0"/>
      <w:divBdr>
        <w:top w:val="none" w:sz="0" w:space="0" w:color="auto"/>
        <w:left w:val="none" w:sz="0" w:space="0" w:color="auto"/>
        <w:bottom w:val="none" w:sz="0" w:space="0" w:color="auto"/>
        <w:right w:val="none" w:sz="0" w:space="0" w:color="auto"/>
      </w:divBdr>
    </w:div>
    <w:div w:id="399138659">
      <w:bodyDiv w:val="1"/>
      <w:marLeft w:val="0"/>
      <w:marRight w:val="0"/>
      <w:marTop w:val="0"/>
      <w:marBottom w:val="0"/>
      <w:divBdr>
        <w:top w:val="none" w:sz="0" w:space="0" w:color="auto"/>
        <w:left w:val="none" w:sz="0" w:space="0" w:color="auto"/>
        <w:bottom w:val="none" w:sz="0" w:space="0" w:color="auto"/>
        <w:right w:val="none" w:sz="0" w:space="0" w:color="auto"/>
      </w:divBdr>
    </w:div>
    <w:div w:id="402607474">
      <w:bodyDiv w:val="1"/>
      <w:marLeft w:val="0"/>
      <w:marRight w:val="0"/>
      <w:marTop w:val="0"/>
      <w:marBottom w:val="0"/>
      <w:divBdr>
        <w:top w:val="none" w:sz="0" w:space="0" w:color="auto"/>
        <w:left w:val="none" w:sz="0" w:space="0" w:color="auto"/>
        <w:bottom w:val="none" w:sz="0" w:space="0" w:color="auto"/>
        <w:right w:val="none" w:sz="0" w:space="0" w:color="auto"/>
      </w:divBdr>
    </w:div>
    <w:div w:id="40391411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17336173">
      <w:bodyDiv w:val="1"/>
      <w:marLeft w:val="0"/>
      <w:marRight w:val="0"/>
      <w:marTop w:val="0"/>
      <w:marBottom w:val="0"/>
      <w:divBdr>
        <w:top w:val="none" w:sz="0" w:space="0" w:color="auto"/>
        <w:left w:val="none" w:sz="0" w:space="0" w:color="auto"/>
        <w:bottom w:val="none" w:sz="0" w:space="0" w:color="auto"/>
        <w:right w:val="none" w:sz="0" w:space="0" w:color="auto"/>
      </w:divBdr>
    </w:div>
    <w:div w:id="417531007">
      <w:bodyDiv w:val="1"/>
      <w:marLeft w:val="0"/>
      <w:marRight w:val="0"/>
      <w:marTop w:val="0"/>
      <w:marBottom w:val="0"/>
      <w:divBdr>
        <w:top w:val="none" w:sz="0" w:space="0" w:color="auto"/>
        <w:left w:val="none" w:sz="0" w:space="0" w:color="auto"/>
        <w:bottom w:val="none" w:sz="0" w:space="0" w:color="auto"/>
        <w:right w:val="none" w:sz="0" w:space="0" w:color="auto"/>
      </w:divBdr>
    </w:div>
    <w:div w:id="419840626">
      <w:bodyDiv w:val="1"/>
      <w:marLeft w:val="0"/>
      <w:marRight w:val="0"/>
      <w:marTop w:val="0"/>
      <w:marBottom w:val="0"/>
      <w:divBdr>
        <w:top w:val="none" w:sz="0" w:space="0" w:color="auto"/>
        <w:left w:val="none" w:sz="0" w:space="0" w:color="auto"/>
        <w:bottom w:val="none" w:sz="0" w:space="0" w:color="auto"/>
        <w:right w:val="none" w:sz="0" w:space="0" w:color="auto"/>
      </w:divBdr>
    </w:div>
    <w:div w:id="431821298">
      <w:bodyDiv w:val="1"/>
      <w:marLeft w:val="0"/>
      <w:marRight w:val="0"/>
      <w:marTop w:val="0"/>
      <w:marBottom w:val="0"/>
      <w:divBdr>
        <w:top w:val="none" w:sz="0" w:space="0" w:color="auto"/>
        <w:left w:val="none" w:sz="0" w:space="0" w:color="auto"/>
        <w:bottom w:val="none" w:sz="0" w:space="0" w:color="auto"/>
        <w:right w:val="none" w:sz="0" w:space="0" w:color="auto"/>
      </w:divBdr>
    </w:div>
    <w:div w:id="434597773">
      <w:bodyDiv w:val="1"/>
      <w:marLeft w:val="0"/>
      <w:marRight w:val="0"/>
      <w:marTop w:val="0"/>
      <w:marBottom w:val="0"/>
      <w:divBdr>
        <w:top w:val="none" w:sz="0" w:space="0" w:color="auto"/>
        <w:left w:val="none" w:sz="0" w:space="0" w:color="auto"/>
        <w:bottom w:val="none" w:sz="0" w:space="0" w:color="auto"/>
        <w:right w:val="none" w:sz="0" w:space="0" w:color="auto"/>
      </w:divBdr>
    </w:div>
    <w:div w:id="434907494">
      <w:bodyDiv w:val="1"/>
      <w:marLeft w:val="0"/>
      <w:marRight w:val="0"/>
      <w:marTop w:val="0"/>
      <w:marBottom w:val="0"/>
      <w:divBdr>
        <w:top w:val="none" w:sz="0" w:space="0" w:color="auto"/>
        <w:left w:val="none" w:sz="0" w:space="0" w:color="auto"/>
        <w:bottom w:val="none" w:sz="0" w:space="0" w:color="auto"/>
        <w:right w:val="none" w:sz="0" w:space="0" w:color="auto"/>
      </w:divBdr>
    </w:div>
    <w:div w:id="438304977">
      <w:bodyDiv w:val="1"/>
      <w:marLeft w:val="0"/>
      <w:marRight w:val="0"/>
      <w:marTop w:val="0"/>
      <w:marBottom w:val="0"/>
      <w:divBdr>
        <w:top w:val="none" w:sz="0" w:space="0" w:color="auto"/>
        <w:left w:val="none" w:sz="0" w:space="0" w:color="auto"/>
        <w:bottom w:val="none" w:sz="0" w:space="0" w:color="auto"/>
        <w:right w:val="none" w:sz="0" w:space="0" w:color="auto"/>
      </w:divBdr>
    </w:div>
    <w:div w:id="442649924">
      <w:bodyDiv w:val="1"/>
      <w:marLeft w:val="0"/>
      <w:marRight w:val="0"/>
      <w:marTop w:val="0"/>
      <w:marBottom w:val="0"/>
      <w:divBdr>
        <w:top w:val="none" w:sz="0" w:space="0" w:color="auto"/>
        <w:left w:val="none" w:sz="0" w:space="0" w:color="auto"/>
        <w:bottom w:val="none" w:sz="0" w:space="0" w:color="auto"/>
        <w:right w:val="none" w:sz="0" w:space="0" w:color="auto"/>
      </w:divBdr>
    </w:div>
    <w:div w:id="443579986">
      <w:bodyDiv w:val="1"/>
      <w:marLeft w:val="0"/>
      <w:marRight w:val="0"/>
      <w:marTop w:val="0"/>
      <w:marBottom w:val="0"/>
      <w:divBdr>
        <w:top w:val="none" w:sz="0" w:space="0" w:color="auto"/>
        <w:left w:val="none" w:sz="0" w:space="0" w:color="auto"/>
        <w:bottom w:val="none" w:sz="0" w:space="0" w:color="auto"/>
        <w:right w:val="none" w:sz="0" w:space="0" w:color="auto"/>
      </w:divBdr>
    </w:div>
    <w:div w:id="450975564">
      <w:bodyDiv w:val="1"/>
      <w:marLeft w:val="0"/>
      <w:marRight w:val="0"/>
      <w:marTop w:val="0"/>
      <w:marBottom w:val="0"/>
      <w:divBdr>
        <w:top w:val="none" w:sz="0" w:space="0" w:color="auto"/>
        <w:left w:val="none" w:sz="0" w:space="0" w:color="auto"/>
        <w:bottom w:val="none" w:sz="0" w:space="0" w:color="auto"/>
        <w:right w:val="none" w:sz="0" w:space="0" w:color="auto"/>
      </w:divBdr>
    </w:div>
    <w:div w:id="460194542">
      <w:bodyDiv w:val="1"/>
      <w:marLeft w:val="0"/>
      <w:marRight w:val="0"/>
      <w:marTop w:val="0"/>
      <w:marBottom w:val="0"/>
      <w:divBdr>
        <w:top w:val="none" w:sz="0" w:space="0" w:color="auto"/>
        <w:left w:val="none" w:sz="0" w:space="0" w:color="auto"/>
        <w:bottom w:val="none" w:sz="0" w:space="0" w:color="auto"/>
        <w:right w:val="none" w:sz="0" w:space="0" w:color="auto"/>
      </w:divBdr>
    </w:div>
    <w:div w:id="462046455">
      <w:bodyDiv w:val="1"/>
      <w:marLeft w:val="0"/>
      <w:marRight w:val="0"/>
      <w:marTop w:val="0"/>
      <w:marBottom w:val="0"/>
      <w:divBdr>
        <w:top w:val="none" w:sz="0" w:space="0" w:color="auto"/>
        <w:left w:val="none" w:sz="0" w:space="0" w:color="auto"/>
        <w:bottom w:val="none" w:sz="0" w:space="0" w:color="auto"/>
        <w:right w:val="none" w:sz="0" w:space="0" w:color="auto"/>
      </w:divBdr>
      <w:divsChild>
        <w:div w:id="257448306">
          <w:marLeft w:val="0"/>
          <w:marRight w:val="0"/>
          <w:marTop w:val="0"/>
          <w:marBottom w:val="0"/>
          <w:divBdr>
            <w:top w:val="none" w:sz="0" w:space="0" w:color="auto"/>
            <w:left w:val="none" w:sz="0" w:space="0" w:color="auto"/>
            <w:bottom w:val="none" w:sz="0" w:space="0" w:color="auto"/>
            <w:right w:val="none" w:sz="0" w:space="0" w:color="auto"/>
          </w:divBdr>
        </w:div>
        <w:div w:id="1191992500">
          <w:marLeft w:val="0"/>
          <w:marRight w:val="0"/>
          <w:marTop w:val="0"/>
          <w:marBottom w:val="0"/>
          <w:divBdr>
            <w:top w:val="none" w:sz="0" w:space="0" w:color="auto"/>
            <w:left w:val="none" w:sz="0" w:space="0" w:color="auto"/>
            <w:bottom w:val="none" w:sz="0" w:space="0" w:color="auto"/>
            <w:right w:val="none" w:sz="0" w:space="0" w:color="auto"/>
          </w:divBdr>
        </w:div>
        <w:div w:id="2063283175">
          <w:marLeft w:val="0"/>
          <w:marRight w:val="0"/>
          <w:marTop w:val="0"/>
          <w:marBottom w:val="0"/>
          <w:divBdr>
            <w:top w:val="none" w:sz="0" w:space="0" w:color="auto"/>
            <w:left w:val="none" w:sz="0" w:space="0" w:color="auto"/>
            <w:bottom w:val="none" w:sz="0" w:space="0" w:color="auto"/>
            <w:right w:val="none" w:sz="0" w:space="0" w:color="auto"/>
          </w:divBdr>
        </w:div>
      </w:divsChild>
    </w:div>
    <w:div w:id="467939868">
      <w:bodyDiv w:val="1"/>
      <w:marLeft w:val="0"/>
      <w:marRight w:val="0"/>
      <w:marTop w:val="0"/>
      <w:marBottom w:val="0"/>
      <w:divBdr>
        <w:top w:val="none" w:sz="0" w:space="0" w:color="auto"/>
        <w:left w:val="none" w:sz="0" w:space="0" w:color="auto"/>
        <w:bottom w:val="none" w:sz="0" w:space="0" w:color="auto"/>
        <w:right w:val="none" w:sz="0" w:space="0" w:color="auto"/>
      </w:divBdr>
      <w:divsChild>
        <w:div w:id="482234681">
          <w:marLeft w:val="0"/>
          <w:marRight w:val="0"/>
          <w:marTop w:val="0"/>
          <w:marBottom w:val="0"/>
          <w:divBdr>
            <w:top w:val="none" w:sz="0" w:space="0" w:color="auto"/>
            <w:left w:val="none" w:sz="0" w:space="0" w:color="auto"/>
            <w:bottom w:val="none" w:sz="0" w:space="0" w:color="auto"/>
            <w:right w:val="none" w:sz="0" w:space="0" w:color="auto"/>
          </w:divBdr>
        </w:div>
        <w:div w:id="628902003">
          <w:marLeft w:val="0"/>
          <w:marRight w:val="0"/>
          <w:marTop w:val="0"/>
          <w:marBottom w:val="0"/>
          <w:divBdr>
            <w:top w:val="none" w:sz="0" w:space="0" w:color="auto"/>
            <w:left w:val="none" w:sz="0" w:space="0" w:color="auto"/>
            <w:bottom w:val="none" w:sz="0" w:space="0" w:color="auto"/>
            <w:right w:val="none" w:sz="0" w:space="0" w:color="auto"/>
          </w:divBdr>
        </w:div>
        <w:div w:id="1052193633">
          <w:marLeft w:val="0"/>
          <w:marRight w:val="0"/>
          <w:marTop w:val="0"/>
          <w:marBottom w:val="0"/>
          <w:divBdr>
            <w:top w:val="none" w:sz="0" w:space="0" w:color="auto"/>
            <w:left w:val="none" w:sz="0" w:space="0" w:color="auto"/>
            <w:bottom w:val="none" w:sz="0" w:space="0" w:color="auto"/>
            <w:right w:val="none" w:sz="0" w:space="0" w:color="auto"/>
          </w:divBdr>
        </w:div>
        <w:div w:id="2076851553">
          <w:marLeft w:val="0"/>
          <w:marRight w:val="0"/>
          <w:marTop w:val="0"/>
          <w:marBottom w:val="0"/>
          <w:divBdr>
            <w:top w:val="none" w:sz="0" w:space="0" w:color="auto"/>
            <w:left w:val="none" w:sz="0" w:space="0" w:color="auto"/>
            <w:bottom w:val="none" w:sz="0" w:space="0" w:color="auto"/>
            <w:right w:val="none" w:sz="0" w:space="0" w:color="auto"/>
          </w:divBdr>
        </w:div>
      </w:divsChild>
    </w:div>
    <w:div w:id="470051863">
      <w:bodyDiv w:val="1"/>
      <w:marLeft w:val="0"/>
      <w:marRight w:val="0"/>
      <w:marTop w:val="0"/>
      <w:marBottom w:val="0"/>
      <w:divBdr>
        <w:top w:val="none" w:sz="0" w:space="0" w:color="auto"/>
        <w:left w:val="none" w:sz="0" w:space="0" w:color="auto"/>
        <w:bottom w:val="none" w:sz="0" w:space="0" w:color="auto"/>
        <w:right w:val="none" w:sz="0" w:space="0" w:color="auto"/>
      </w:divBdr>
    </w:div>
    <w:div w:id="470287008">
      <w:bodyDiv w:val="1"/>
      <w:marLeft w:val="0"/>
      <w:marRight w:val="0"/>
      <w:marTop w:val="0"/>
      <w:marBottom w:val="0"/>
      <w:divBdr>
        <w:top w:val="none" w:sz="0" w:space="0" w:color="auto"/>
        <w:left w:val="none" w:sz="0" w:space="0" w:color="auto"/>
        <w:bottom w:val="none" w:sz="0" w:space="0" w:color="auto"/>
        <w:right w:val="none" w:sz="0" w:space="0" w:color="auto"/>
      </w:divBdr>
    </w:div>
    <w:div w:id="474762404">
      <w:bodyDiv w:val="1"/>
      <w:marLeft w:val="0"/>
      <w:marRight w:val="0"/>
      <w:marTop w:val="0"/>
      <w:marBottom w:val="0"/>
      <w:divBdr>
        <w:top w:val="none" w:sz="0" w:space="0" w:color="auto"/>
        <w:left w:val="none" w:sz="0" w:space="0" w:color="auto"/>
        <w:bottom w:val="none" w:sz="0" w:space="0" w:color="auto"/>
        <w:right w:val="none" w:sz="0" w:space="0" w:color="auto"/>
      </w:divBdr>
    </w:div>
    <w:div w:id="494223471">
      <w:bodyDiv w:val="1"/>
      <w:marLeft w:val="0"/>
      <w:marRight w:val="0"/>
      <w:marTop w:val="0"/>
      <w:marBottom w:val="0"/>
      <w:divBdr>
        <w:top w:val="none" w:sz="0" w:space="0" w:color="auto"/>
        <w:left w:val="none" w:sz="0" w:space="0" w:color="auto"/>
        <w:bottom w:val="none" w:sz="0" w:space="0" w:color="auto"/>
        <w:right w:val="none" w:sz="0" w:space="0" w:color="auto"/>
      </w:divBdr>
    </w:div>
    <w:div w:id="514147379">
      <w:bodyDiv w:val="1"/>
      <w:marLeft w:val="0"/>
      <w:marRight w:val="0"/>
      <w:marTop w:val="0"/>
      <w:marBottom w:val="0"/>
      <w:divBdr>
        <w:top w:val="none" w:sz="0" w:space="0" w:color="auto"/>
        <w:left w:val="none" w:sz="0" w:space="0" w:color="auto"/>
        <w:bottom w:val="none" w:sz="0" w:space="0" w:color="auto"/>
        <w:right w:val="none" w:sz="0" w:space="0" w:color="auto"/>
      </w:divBdr>
    </w:div>
    <w:div w:id="520315795">
      <w:bodyDiv w:val="1"/>
      <w:marLeft w:val="0"/>
      <w:marRight w:val="0"/>
      <w:marTop w:val="0"/>
      <w:marBottom w:val="0"/>
      <w:divBdr>
        <w:top w:val="none" w:sz="0" w:space="0" w:color="auto"/>
        <w:left w:val="none" w:sz="0" w:space="0" w:color="auto"/>
        <w:bottom w:val="none" w:sz="0" w:space="0" w:color="auto"/>
        <w:right w:val="none" w:sz="0" w:space="0" w:color="auto"/>
      </w:divBdr>
    </w:div>
    <w:div w:id="533613690">
      <w:bodyDiv w:val="1"/>
      <w:marLeft w:val="0"/>
      <w:marRight w:val="0"/>
      <w:marTop w:val="0"/>
      <w:marBottom w:val="0"/>
      <w:divBdr>
        <w:top w:val="none" w:sz="0" w:space="0" w:color="auto"/>
        <w:left w:val="none" w:sz="0" w:space="0" w:color="auto"/>
        <w:bottom w:val="none" w:sz="0" w:space="0" w:color="auto"/>
        <w:right w:val="none" w:sz="0" w:space="0" w:color="auto"/>
      </w:divBdr>
    </w:div>
    <w:div w:id="538201639">
      <w:bodyDiv w:val="1"/>
      <w:marLeft w:val="0"/>
      <w:marRight w:val="0"/>
      <w:marTop w:val="0"/>
      <w:marBottom w:val="0"/>
      <w:divBdr>
        <w:top w:val="none" w:sz="0" w:space="0" w:color="auto"/>
        <w:left w:val="none" w:sz="0" w:space="0" w:color="auto"/>
        <w:bottom w:val="none" w:sz="0" w:space="0" w:color="auto"/>
        <w:right w:val="none" w:sz="0" w:space="0" w:color="auto"/>
      </w:divBdr>
    </w:div>
    <w:div w:id="547298345">
      <w:bodyDiv w:val="1"/>
      <w:marLeft w:val="0"/>
      <w:marRight w:val="0"/>
      <w:marTop w:val="0"/>
      <w:marBottom w:val="0"/>
      <w:divBdr>
        <w:top w:val="none" w:sz="0" w:space="0" w:color="auto"/>
        <w:left w:val="none" w:sz="0" w:space="0" w:color="auto"/>
        <w:bottom w:val="none" w:sz="0" w:space="0" w:color="auto"/>
        <w:right w:val="none" w:sz="0" w:space="0" w:color="auto"/>
      </w:divBdr>
      <w:divsChild>
        <w:div w:id="6563273">
          <w:marLeft w:val="0"/>
          <w:marRight w:val="0"/>
          <w:marTop w:val="0"/>
          <w:marBottom w:val="0"/>
          <w:divBdr>
            <w:top w:val="none" w:sz="0" w:space="0" w:color="auto"/>
            <w:left w:val="none" w:sz="0" w:space="0" w:color="auto"/>
            <w:bottom w:val="none" w:sz="0" w:space="0" w:color="auto"/>
            <w:right w:val="none" w:sz="0" w:space="0" w:color="auto"/>
          </w:divBdr>
        </w:div>
        <w:div w:id="521285516">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
        <w:div w:id="1806309274">
          <w:marLeft w:val="0"/>
          <w:marRight w:val="0"/>
          <w:marTop w:val="0"/>
          <w:marBottom w:val="0"/>
          <w:divBdr>
            <w:top w:val="none" w:sz="0" w:space="0" w:color="auto"/>
            <w:left w:val="none" w:sz="0" w:space="0" w:color="auto"/>
            <w:bottom w:val="none" w:sz="0" w:space="0" w:color="auto"/>
            <w:right w:val="none" w:sz="0" w:space="0" w:color="auto"/>
          </w:divBdr>
        </w:div>
      </w:divsChild>
    </w:div>
    <w:div w:id="555777813">
      <w:bodyDiv w:val="1"/>
      <w:marLeft w:val="0"/>
      <w:marRight w:val="0"/>
      <w:marTop w:val="0"/>
      <w:marBottom w:val="0"/>
      <w:divBdr>
        <w:top w:val="none" w:sz="0" w:space="0" w:color="auto"/>
        <w:left w:val="none" w:sz="0" w:space="0" w:color="auto"/>
        <w:bottom w:val="none" w:sz="0" w:space="0" w:color="auto"/>
        <w:right w:val="none" w:sz="0" w:space="0" w:color="auto"/>
      </w:divBdr>
      <w:divsChild>
        <w:div w:id="977685677">
          <w:marLeft w:val="0"/>
          <w:marRight w:val="0"/>
          <w:marTop w:val="0"/>
          <w:marBottom w:val="0"/>
          <w:divBdr>
            <w:top w:val="none" w:sz="0" w:space="0" w:color="auto"/>
            <w:left w:val="none" w:sz="0" w:space="0" w:color="auto"/>
            <w:bottom w:val="none" w:sz="0" w:space="0" w:color="auto"/>
            <w:right w:val="none" w:sz="0" w:space="0" w:color="auto"/>
          </w:divBdr>
          <w:divsChild>
            <w:div w:id="1322386097">
              <w:marLeft w:val="0"/>
              <w:marRight w:val="0"/>
              <w:marTop w:val="0"/>
              <w:marBottom w:val="0"/>
              <w:divBdr>
                <w:top w:val="none" w:sz="0" w:space="0" w:color="auto"/>
                <w:left w:val="none" w:sz="0" w:space="0" w:color="auto"/>
                <w:bottom w:val="none" w:sz="0" w:space="0" w:color="auto"/>
                <w:right w:val="none" w:sz="0" w:space="0" w:color="auto"/>
              </w:divBdr>
              <w:divsChild>
                <w:div w:id="171858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15865">
      <w:bodyDiv w:val="1"/>
      <w:marLeft w:val="0"/>
      <w:marRight w:val="0"/>
      <w:marTop w:val="0"/>
      <w:marBottom w:val="0"/>
      <w:divBdr>
        <w:top w:val="none" w:sz="0" w:space="0" w:color="auto"/>
        <w:left w:val="none" w:sz="0" w:space="0" w:color="auto"/>
        <w:bottom w:val="none" w:sz="0" w:space="0" w:color="auto"/>
        <w:right w:val="none" w:sz="0" w:space="0" w:color="auto"/>
      </w:divBdr>
    </w:div>
    <w:div w:id="560481923">
      <w:bodyDiv w:val="1"/>
      <w:marLeft w:val="0"/>
      <w:marRight w:val="0"/>
      <w:marTop w:val="0"/>
      <w:marBottom w:val="0"/>
      <w:divBdr>
        <w:top w:val="none" w:sz="0" w:space="0" w:color="auto"/>
        <w:left w:val="none" w:sz="0" w:space="0" w:color="auto"/>
        <w:bottom w:val="none" w:sz="0" w:space="0" w:color="auto"/>
        <w:right w:val="none" w:sz="0" w:space="0" w:color="auto"/>
      </w:divBdr>
    </w:div>
    <w:div w:id="563300596">
      <w:bodyDiv w:val="1"/>
      <w:marLeft w:val="0"/>
      <w:marRight w:val="0"/>
      <w:marTop w:val="0"/>
      <w:marBottom w:val="0"/>
      <w:divBdr>
        <w:top w:val="none" w:sz="0" w:space="0" w:color="auto"/>
        <w:left w:val="none" w:sz="0" w:space="0" w:color="auto"/>
        <w:bottom w:val="none" w:sz="0" w:space="0" w:color="auto"/>
        <w:right w:val="none" w:sz="0" w:space="0" w:color="auto"/>
      </w:divBdr>
    </w:div>
    <w:div w:id="568657612">
      <w:bodyDiv w:val="1"/>
      <w:marLeft w:val="0"/>
      <w:marRight w:val="0"/>
      <w:marTop w:val="0"/>
      <w:marBottom w:val="0"/>
      <w:divBdr>
        <w:top w:val="none" w:sz="0" w:space="0" w:color="auto"/>
        <w:left w:val="none" w:sz="0" w:space="0" w:color="auto"/>
        <w:bottom w:val="none" w:sz="0" w:space="0" w:color="auto"/>
        <w:right w:val="none" w:sz="0" w:space="0" w:color="auto"/>
      </w:divBdr>
      <w:divsChild>
        <w:div w:id="731393750">
          <w:marLeft w:val="0"/>
          <w:marRight w:val="0"/>
          <w:marTop w:val="240"/>
          <w:marBottom w:val="240"/>
          <w:divBdr>
            <w:top w:val="none" w:sz="0" w:space="0" w:color="auto"/>
            <w:left w:val="none" w:sz="0" w:space="0" w:color="auto"/>
            <w:bottom w:val="none" w:sz="0" w:space="0" w:color="auto"/>
            <w:right w:val="none" w:sz="0" w:space="0" w:color="auto"/>
          </w:divBdr>
        </w:div>
        <w:div w:id="1452170294">
          <w:marLeft w:val="0"/>
          <w:marRight w:val="0"/>
          <w:marTop w:val="240"/>
          <w:marBottom w:val="240"/>
          <w:divBdr>
            <w:top w:val="none" w:sz="0" w:space="0" w:color="auto"/>
            <w:left w:val="none" w:sz="0" w:space="0" w:color="auto"/>
            <w:bottom w:val="none" w:sz="0" w:space="0" w:color="auto"/>
            <w:right w:val="none" w:sz="0" w:space="0" w:color="auto"/>
          </w:divBdr>
        </w:div>
        <w:div w:id="338122278">
          <w:marLeft w:val="0"/>
          <w:marRight w:val="0"/>
          <w:marTop w:val="240"/>
          <w:marBottom w:val="240"/>
          <w:divBdr>
            <w:top w:val="none" w:sz="0" w:space="0" w:color="auto"/>
            <w:left w:val="none" w:sz="0" w:space="0" w:color="auto"/>
            <w:bottom w:val="none" w:sz="0" w:space="0" w:color="auto"/>
            <w:right w:val="none" w:sz="0" w:space="0" w:color="auto"/>
          </w:divBdr>
        </w:div>
      </w:divsChild>
    </w:div>
    <w:div w:id="580603638">
      <w:bodyDiv w:val="1"/>
      <w:marLeft w:val="0"/>
      <w:marRight w:val="0"/>
      <w:marTop w:val="0"/>
      <w:marBottom w:val="0"/>
      <w:divBdr>
        <w:top w:val="none" w:sz="0" w:space="0" w:color="auto"/>
        <w:left w:val="none" w:sz="0" w:space="0" w:color="auto"/>
        <w:bottom w:val="none" w:sz="0" w:space="0" w:color="auto"/>
        <w:right w:val="none" w:sz="0" w:space="0" w:color="auto"/>
      </w:divBdr>
    </w:div>
    <w:div w:id="581185936">
      <w:bodyDiv w:val="1"/>
      <w:marLeft w:val="0"/>
      <w:marRight w:val="0"/>
      <w:marTop w:val="0"/>
      <w:marBottom w:val="0"/>
      <w:divBdr>
        <w:top w:val="none" w:sz="0" w:space="0" w:color="auto"/>
        <w:left w:val="none" w:sz="0" w:space="0" w:color="auto"/>
        <w:bottom w:val="none" w:sz="0" w:space="0" w:color="auto"/>
        <w:right w:val="none" w:sz="0" w:space="0" w:color="auto"/>
      </w:divBdr>
    </w:div>
    <w:div w:id="588857054">
      <w:bodyDiv w:val="1"/>
      <w:marLeft w:val="0"/>
      <w:marRight w:val="0"/>
      <w:marTop w:val="0"/>
      <w:marBottom w:val="0"/>
      <w:divBdr>
        <w:top w:val="none" w:sz="0" w:space="0" w:color="auto"/>
        <w:left w:val="none" w:sz="0" w:space="0" w:color="auto"/>
        <w:bottom w:val="none" w:sz="0" w:space="0" w:color="auto"/>
        <w:right w:val="none" w:sz="0" w:space="0" w:color="auto"/>
      </w:divBdr>
    </w:div>
    <w:div w:id="590939243">
      <w:bodyDiv w:val="1"/>
      <w:marLeft w:val="0"/>
      <w:marRight w:val="0"/>
      <w:marTop w:val="0"/>
      <w:marBottom w:val="0"/>
      <w:divBdr>
        <w:top w:val="none" w:sz="0" w:space="0" w:color="auto"/>
        <w:left w:val="none" w:sz="0" w:space="0" w:color="auto"/>
        <w:bottom w:val="none" w:sz="0" w:space="0" w:color="auto"/>
        <w:right w:val="none" w:sz="0" w:space="0" w:color="auto"/>
      </w:divBdr>
      <w:divsChild>
        <w:div w:id="659889058">
          <w:marLeft w:val="0"/>
          <w:marRight w:val="0"/>
          <w:marTop w:val="0"/>
          <w:marBottom w:val="0"/>
          <w:divBdr>
            <w:top w:val="none" w:sz="0" w:space="0" w:color="auto"/>
            <w:left w:val="none" w:sz="0" w:space="0" w:color="auto"/>
            <w:bottom w:val="none" w:sz="0" w:space="0" w:color="auto"/>
            <w:right w:val="none" w:sz="0" w:space="0" w:color="auto"/>
          </w:divBdr>
        </w:div>
      </w:divsChild>
    </w:div>
    <w:div w:id="597176398">
      <w:bodyDiv w:val="1"/>
      <w:marLeft w:val="0"/>
      <w:marRight w:val="0"/>
      <w:marTop w:val="0"/>
      <w:marBottom w:val="0"/>
      <w:divBdr>
        <w:top w:val="none" w:sz="0" w:space="0" w:color="auto"/>
        <w:left w:val="none" w:sz="0" w:space="0" w:color="auto"/>
        <w:bottom w:val="none" w:sz="0" w:space="0" w:color="auto"/>
        <w:right w:val="none" w:sz="0" w:space="0" w:color="auto"/>
      </w:divBdr>
    </w:div>
    <w:div w:id="602422427">
      <w:bodyDiv w:val="1"/>
      <w:marLeft w:val="0"/>
      <w:marRight w:val="0"/>
      <w:marTop w:val="0"/>
      <w:marBottom w:val="0"/>
      <w:divBdr>
        <w:top w:val="none" w:sz="0" w:space="0" w:color="auto"/>
        <w:left w:val="none" w:sz="0" w:space="0" w:color="auto"/>
        <w:bottom w:val="none" w:sz="0" w:space="0" w:color="auto"/>
        <w:right w:val="none" w:sz="0" w:space="0" w:color="auto"/>
      </w:divBdr>
    </w:div>
    <w:div w:id="608046304">
      <w:bodyDiv w:val="1"/>
      <w:marLeft w:val="0"/>
      <w:marRight w:val="0"/>
      <w:marTop w:val="0"/>
      <w:marBottom w:val="0"/>
      <w:divBdr>
        <w:top w:val="none" w:sz="0" w:space="0" w:color="auto"/>
        <w:left w:val="none" w:sz="0" w:space="0" w:color="auto"/>
        <w:bottom w:val="none" w:sz="0" w:space="0" w:color="auto"/>
        <w:right w:val="none" w:sz="0" w:space="0" w:color="auto"/>
      </w:divBdr>
    </w:div>
    <w:div w:id="608850653">
      <w:bodyDiv w:val="1"/>
      <w:marLeft w:val="0"/>
      <w:marRight w:val="0"/>
      <w:marTop w:val="0"/>
      <w:marBottom w:val="0"/>
      <w:divBdr>
        <w:top w:val="none" w:sz="0" w:space="0" w:color="auto"/>
        <w:left w:val="none" w:sz="0" w:space="0" w:color="auto"/>
        <w:bottom w:val="none" w:sz="0" w:space="0" w:color="auto"/>
        <w:right w:val="none" w:sz="0" w:space="0" w:color="auto"/>
      </w:divBdr>
    </w:div>
    <w:div w:id="610824762">
      <w:bodyDiv w:val="1"/>
      <w:marLeft w:val="0"/>
      <w:marRight w:val="0"/>
      <w:marTop w:val="0"/>
      <w:marBottom w:val="0"/>
      <w:divBdr>
        <w:top w:val="none" w:sz="0" w:space="0" w:color="auto"/>
        <w:left w:val="none" w:sz="0" w:space="0" w:color="auto"/>
        <w:bottom w:val="none" w:sz="0" w:space="0" w:color="auto"/>
        <w:right w:val="none" w:sz="0" w:space="0" w:color="auto"/>
      </w:divBdr>
      <w:divsChild>
        <w:div w:id="424500017">
          <w:marLeft w:val="0"/>
          <w:marRight w:val="0"/>
          <w:marTop w:val="0"/>
          <w:marBottom w:val="0"/>
          <w:divBdr>
            <w:top w:val="none" w:sz="0" w:space="0" w:color="auto"/>
            <w:left w:val="none" w:sz="0" w:space="0" w:color="auto"/>
            <w:bottom w:val="none" w:sz="0" w:space="0" w:color="auto"/>
            <w:right w:val="none" w:sz="0" w:space="0" w:color="auto"/>
          </w:divBdr>
        </w:div>
        <w:div w:id="360327167">
          <w:marLeft w:val="0"/>
          <w:marRight w:val="0"/>
          <w:marTop w:val="0"/>
          <w:marBottom w:val="0"/>
          <w:divBdr>
            <w:top w:val="none" w:sz="0" w:space="0" w:color="auto"/>
            <w:left w:val="none" w:sz="0" w:space="0" w:color="auto"/>
            <w:bottom w:val="none" w:sz="0" w:space="0" w:color="auto"/>
            <w:right w:val="none" w:sz="0" w:space="0" w:color="auto"/>
          </w:divBdr>
        </w:div>
        <w:div w:id="1679768391">
          <w:marLeft w:val="0"/>
          <w:marRight w:val="0"/>
          <w:marTop w:val="0"/>
          <w:marBottom w:val="0"/>
          <w:divBdr>
            <w:top w:val="none" w:sz="0" w:space="0" w:color="auto"/>
            <w:left w:val="none" w:sz="0" w:space="0" w:color="auto"/>
            <w:bottom w:val="none" w:sz="0" w:space="0" w:color="auto"/>
            <w:right w:val="none" w:sz="0" w:space="0" w:color="auto"/>
          </w:divBdr>
        </w:div>
        <w:div w:id="862012822">
          <w:marLeft w:val="0"/>
          <w:marRight w:val="0"/>
          <w:marTop w:val="0"/>
          <w:marBottom w:val="0"/>
          <w:divBdr>
            <w:top w:val="none" w:sz="0" w:space="0" w:color="auto"/>
            <w:left w:val="none" w:sz="0" w:space="0" w:color="auto"/>
            <w:bottom w:val="none" w:sz="0" w:space="0" w:color="auto"/>
            <w:right w:val="none" w:sz="0" w:space="0" w:color="auto"/>
          </w:divBdr>
        </w:div>
      </w:divsChild>
    </w:div>
    <w:div w:id="614025122">
      <w:bodyDiv w:val="1"/>
      <w:marLeft w:val="0"/>
      <w:marRight w:val="0"/>
      <w:marTop w:val="0"/>
      <w:marBottom w:val="0"/>
      <w:divBdr>
        <w:top w:val="none" w:sz="0" w:space="0" w:color="auto"/>
        <w:left w:val="none" w:sz="0" w:space="0" w:color="auto"/>
        <w:bottom w:val="none" w:sz="0" w:space="0" w:color="auto"/>
        <w:right w:val="none" w:sz="0" w:space="0" w:color="auto"/>
      </w:divBdr>
      <w:divsChild>
        <w:div w:id="2090929824">
          <w:marLeft w:val="0"/>
          <w:marRight w:val="0"/>
          <w:marTop w:val="0"/>
          <w:marBottom w:val="0"/>
          <w:divBdr>
            <w:top w:val="none" w:sz="0" w:space="0" w:color="auto"/>
            <w:left w:val="none" w:sz="0" w:space="0" w:color="auto"/>
            <w:bottom w:val="none" w:sz="0" w:space="0" w:color="auto"/>
            <w:right w:val="none" w:sz="0" w:space="0" w:color="auto"/>
          </w:divBdr>
          <w:divsChild>
            <w:div w:id="2093965389">
              <w:marLeft w:val="0"/>
              <w:marRight w:val="0"/>
              <w:marTop w:val="0"/>
              <w:marBottom w:val="0"/>
              <w:divBdr>
                <w:top w:val="none" w:sz="0" w:space="0" w:color="auto"/>
                <w:left w:val="none" w:sz="0" w:space="0" w:color="auto"/>
                <w:bottom w:val="none" w:sz="0" w:space="0" w:color="auto"/>
                <w:right w:val="none" w:sz="0" w:space="0" w:color="auto"/>
              </w:divBdr>
              <w:divsChild>
                <w:div w:id="16207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24898">
      <w:bodyDiv w:val="1"/>
      <w:marLeft w:val="0"/>
      <w:marRight w:val="0"/>
      <w:marTop w:val="0"/>
      <w:marBottom w:val="0"/>
      <w:divBdr>
        <w:top w:val="none" w:sz="0" w:space="0" w:color="auto"/>
        <w:left w:val="none" w:sz="0" w:space="0" w:color="auto"/>
        <w:bottom w:val="none" w:sz="0" w:space="0" w:color="auto"/>
        <w:right w:val="none" w:sz="0" w:space="0" w:color="auto"/>
      </w:divBdr>
    </w:div>
    <w:div w:id="631981674">
      <w:bodyDiv w:val="1"/>
      <w:marLeft w:val="0"/>
      <w:marRight w:val="0"/>
      <w:marTop w:val="0"/>
      <w:marBottom w:val="0"/>
      <w:divBdr>
        <w:top w:val="none" w:sz="0" w:space="0" w:color="auto"/>
        <w:left w:val="none" w:sz="0" w:space="0" w:color="auto"/>
        <w:bottom w:val="none" w:sz="0" w:space="0" w:color="auto"/>
        <w:right w:val="none" w:sz="0" w:space="0" w:color="auto"/>
      </w:divBdr>
    </w:div>
    <w:div w:id="635378925">
      <w:bodyDiv w:val="1"/>
      <w:marLeft w:val="0"/>
      <w:marRight w:val="0"/>
      <w:marTop w:val="0"/>
      <w:marBottom w:val="0"/>
      <w:divBdr>
        <w:top w:val="none" w:sz="0" w:space="0" w:color="auto"/>
        <w:left w:val="none" w:sz="0" w:space="0" w:color="auto"/>
        <w:bottom w:val="none" w:sz="0" w:space="0" w:color="auto"/>
        <w:right w:val="none" w:sz="0" w:space="0" w:color="auto"/>
      </w:divBdr>
    </w:div>
    <w:div w:id="635720902">
      <w:bodyDiv w:val="1"/>
      <w:marLeft w:val="0"/>
      <w:marRight w:val="0"/>
      <w:marTop w:val="0"/>
      <w:marBottom w:val="0"/>
      <w:divBdr>
        <w:top w:val="none" w:sz="0" w:space="0" w:color="auto"/>
        <w:left w:val="none" w:sz="0" w:space="0" w:color="auto"/>
        <w:bottom w:val="none" w:sz="0" w:space="0" w:color="auto"/>
        <w:right w:val="none" w:sz="0" w:space="0" w:color="auto"/>
      </w:divBdr>
      <w:divsChild>
        <w:div w:id="171772523">
          <w:marLeft w:val="0"/>
          <w:marRight w:val="0"/>
          <w:marTop w:val="0"/>
          <w:marBottom w:val="0"/>
          <w:divBdr>
            <w:top w:val="none" w:sz="0" w:space="0" w:color="auto"/>
            <w:left w:val="none" w:sz="0" w:space="0" w:color="auto"/>
            <w:bottom w:val="none" w:sz="0" w:space="0" w:color="auto"/>
            <w:right w:val="none" w:sz="0" w:space="0" w:color="auto"/>
          </w:divBdr>
        </w:div>
        <w:div w:id="1251768122">
          <w:marLeft w:val="0"/>
          <w:marRight w:val="0"/>
          <w:marTop w:val="0"/>
          <w:marBottom w:val="0"/>
          <w:divBdr>
            <w:top w:val="none" w:sz="0" w:space="0" w:color="auto"/>
            <w:left w:val="none" w:sz="0" w:space="0" w:color="auto"/>
            <w:bottom w:val="none" w:sz="0" w:space="0" w:color="auto"/>
            <w:right w:val="none" w:sz="0" w:space="0" w:color="auto"/>
          </w:divBdr>
        </w:div>
        <w:div w:id="1949846282">
          <w:marLeft w:val="0"/>
          <w:marRight w:val="0"/>
          <w:marTop w:val="0"/>
          <w:marBottom w:val="0"/>
          <w:divBdr>
            <w:top w:val="none" w:sz="0" w:space="0" w:color="auto"/>
            <w:left w:val="none" w:sz="0" w:space="0" w:color="auto"/>
            <w:bottom w:val="none" w:sz="0" w:space="0" w:color="auto"/>
            <w:right w:val="none" w:sz="0" w:space="0" w:color="auto"/>
          </w:divBdr>
        </w:div>
      </w:divsChild>
    </w:div>
    <w:div w:id="643433350">
      <w:bodyDiv w:val="1"/>
      <w:marLeft w:val="0"/>
      <w:marRight w:val="0"/>
      <w:marTop w:val="0"/>
      <w:marBottom w:val="0"/>
      <w:divBdr>
        <w:top w:val="none" w:sz="0" w:space="0" w:color="auto"/>
        <w:left w:val="none" w:sz="0" w:space="0" w:color="auto"/>
        <w:bottom w:val="none" w:sz="0" w:space="0" w:color="auto"/>
        <w:right w:val="none" w:sz="0" w:space="0" w:color="auto"/>
      </w:divBdr>
    </w:div>
    <w:div w:id="643580637">
      <w:bodyDiv w:val="1"/>
      <w:marLeft w:val="0"/>
      <w:marRight w:val="0"/>
      <w:marTop w:val="0"/>
      <w:marBottom w:val="0"/>
      <w:divBdr>
        <w:top w:val="none" w:sz="0" w:space="0" w:color="auto"/>
        <w:left w:val="none" w:sz="0" w:space="0" w:color="auto"/>
        <w:bottom w:val="none" w:sz="0" w:space="0" w:color="auto"/>
        <w:right w:val="none" w:sz="0" w:space="0" w:color="auto"/>
      </w:divBdr>
    </w:div>
    <w:div w:id="649208146">
      <w:bodyDiv w:val="1"/>
      <w:marLeft w:val="0"/>
      <w:marRight w:val="0"/>
      <w:marTop w:val="0"/>
      <w:marBottom w:val="0"/>
      <w:divBdr>
        <w:top w:val="none" w:sz="0" w:space="0" w:color="auto"/>
        <w:left w:val="none" w:sz="0" w:space="0" w:color="auto"/>
        <w:bottom w:val="none" w:sz="0" w:space="0" w:color="auto"/>
        <w:right w:val="none" w:sz="0" w:space="0" w:color="auto"/>
      </w:divBdr>
    </w:div>
    <w:div w:id="653266460">
      <w:bodyDiv w:val="1"/>
      <w:marLeft w:val="0"/>
      <w:marRight w:val="0"/>
      <w:marTop w:val="0"/>
      <w:marBottom w:val="0"/>
      <w:divBdr>
        <w:top w:val="none" w:sz="0" w:space="0" w:color="auto"/>
        <w:left w:val="none" w:sz="0" w:space="0" w:color="auto"/>
        <w:bottom w:val="none" w:sz="0" w:space="0" w:color="auto"/>
        <w:right w:val="none" w:sz="0" w:space="0" w:color="auto"/>
      </w:divBdr>
    </w:div>
    <w:div w:id="653526781">
      <w:bodyDiv w:val="1"/>
      <w:marLeft w:val="0"/>
      <w:marRight w:val="0"/>
      <w:marTop w:val="0"/>
      <w:marBottom w:val="0"/>
      <w:divBdr>
        <w:top w:val="none" w:sz="0" w:space="0" w:color="auto"/>
        <w:left w:val="none" w:sz="0" w:space="0" w:color="auto"/>
        <w:bottom w:val="none" w:sz="0" w:space="0" w:color="auto"/>
        <w:right w:val="none" w:sz="0" w:space="0" w:color="auto"/>
      </w:divBdr>
    </w:div>
    <w:div w:id="656809807">
      <w:bodyDiv w:val="1"/>
      <w:marLeft w:val="0"/>
      <w:marRight w:val="0"/>
      <w:marTop w:val="0"/>
      <w:marBottom w:val="0"/>
      <w:divBdr>
        <w:top w:val="none" w:sz="0" w:space="0" w:color="auto"/>
        <w:left w:val="none" w:sz="0" w:space="0" w:color="auto"/>
        <w:bottom w:val="none" w:sz="0" w:space="0" w:color="auto"/>
        <w:right w:val="none" w:sz="0" w:space="0" w:color="auto"/>
      </w:divBdr>
    </w:div>
    <w:div w:id="661738397">
      <w:bodyDiv w:val="1"/>
      <w:marLeft w:val="0"/>
      <w:marRight w:val="0"/>
      <w:marTop w:val="0"/>
      <w:marBottom w:val="0"/>
      <w:divBdr>
        <w:top w:val="none" w:sz="0" w:space="0" w:color="auto"/>
        <w:left w:val="none" w:sz="0" w:space="0" w:color="auto"/>
        <w:bottom w:val="none" w:sz="0" w:space="0" w:color="auto"/>
        <w:right w:val="none" w:sz="0" w:space="0" w:color="auto"/>
      </w:divBdr>
    </w:div>
    <w:div w:id="664867340">
      <w:bodyDiv w:val="1"/>
      <w:marLeft w:val="0"/>
      <w:marRight w:val="0"/>
      <w:marTop w:val="0"/>
      <w:marBottom w:val="0"/>
      <w:divBdr>
        <w:top w:val="none" w:sz="0" w:space="0" w:color="auto"/>
        <w:left w:val="none" w:sz="0" w:space="0" w:color="auto"/>
        <w:bottom w:val="none" w:sz="0" w:space="0" w:color="auto"/>
        <w:right w:val="none" w:sz="0" w:space="0" w:color="auto"/>
      </w:divBdr>
    </w:div>
    <w:div w:id="687607423">
      <w:bodyDiv w:val="1"/>
      <w:marLeft w:val="0"/>
      <w:marRight w:val="0"/>
      <w:marTop w:val="0"/>
      <w:marBottom w:val="0"/>
      <w:divBdr>
        <w:top w:val="none" w:sz="0" w:space="0" w:color="auto"/>
        <w:left w:val="none" w:sz="0" w:space="0" w:color="auto"/>
        <w:bottom w:val="none" w:sz="0" w:space="0" w:color="auto"/>
        <w:right w:val="none" w:sz="0" w:space="0" w:color="auto"/>
      </w:divBdr>
    </w:div>
    <w:div w:id="687875619">
      <w:bodyDiv w:val="1"/>
      <w:marLeft w:val="0"/>
      <w:marRight w:val="0"/>
      <w:marTop w:val="0"/>
      <w:marBottom w:val="0"/>
      <w:divBdr>
        <w:top w:val="none" w:sz="0" w:space="0" w:color="auto"/>
        <w:left w:val="none" w:sz="0" w:space="0" w:color="auto"/>
        <w:bottom w:val="none" w:sz="0" w:space="0" w:color="auto"/>
        <w:right w:val="none" w:sz="0" w:space="0" w:color="auto"/>
      </w:divBdr>
    </w:div>
    <w:div w:id="695934174">
      <w:bodyDiv w:val="1"/>
      <w:marLeft w:val="0"/>
      <w:marRight w:val="0"/>
      <w:marTop w:val="0"/>
      <w:marBottom w:val="0"/>
      <w:divBdr>
        <w:top w:val="none" w:sz="0" w:space="0" w:color="auto"/>
        <w:left w:val="none" w:sz="0" w:space="0" w:color="auto"/>
        <w:bottom w:val="none" w:sz="0" w:space="0" w:color="auto"/>
        <w:right w:val="none" w:sz="0" w:space="0" w:color="auto"/>
      </w:divBdr>
    </w:div>
    <w:div w:id="697658142">
      <w:bodyDiv w:val="1"/>
      <w:marLeft w:val="0"/>
      <w:marRight w:val="0"/>
      <w:marTop w:val="0"/>
      <w:marBottom w:val="0"/>
      <w:divBdr>
        <w:top w:val="none" w:sz="0" w:space="0" w:color="auto"/>
        <w:left w:val="none" w:sz="0" w:space="0" w:color="auto"/>
        <w:bottom w:val="none" w:sz="0" w:space="0" w:color="auto"/>
        <w:right w:val="none" w:sz="0" w:space="0" w:color="auto"/>
      </w:divBdr>
    </w:div>
    <w:div w:id="701828937">
      <w:bodyDiv w:val="1"/>
      <w:marLeft w:val="0"/>
      <w:marRight w:val="0"/>
      <w:marTop w:val="0"/>
      <w:marBottom w:val="0"/>
      <w:divBdr>
        <w:top w:val="none" w:sz="0" w:space="0" w:color="auto"/>
        <w:left w:val="none" w:sz="0" w:space="0" w:color="auto"/>
        <w:bottom w:val="none" w:sz="0" w:space="0" w:color="auto"/>
        <w:right w:val="none" w:sz="0" w:space="0" w:color="auto"/>
      </w:divBdr>
    </w:div>
    <w:div w:id="706493125">
      <w:bodyDiv w:val="1"/>
      <w:marLeft w:val="0"/>
      <w:marRight w:val="0"/>
      <w:marTop w:val="0"/>
      <w:marBottom w:val="0"/>
      <w:divBdr>
        <w:top w:val="none" w:sz="0" w:space="0" w:color="auto"/>
        <w:left w:val="none" w:sz="0" w:space="0" w:color="auto"/>
        <w:bottom w:val="none" w:sz="0" w:space="0" w:color="auto"/>
        <w:right w:val="none" w:sz="0" w:space="0" w:color="auto"/>
      </w:divBdr>
    </w:div>
    <w:div w:id="718937588">
      <w:bodyDiv w:val="1"/>
      <w:marLeft w:val="0"/>
      <w:marRight w:val="0"/>
      <w:marTop w:val="0"/>
      <w:marBottom w:val="0"/>
      <w:divBdr>
        <w:top w:val="none" w:sz="0" w:space="0" w:color="auto"/>
        <w:left w:val="none" w:sz="0" w:space="0" w:color="auto"/>
        <w:bottom w:val="none" w:sz="0" w:space="0" w:color="auto"/>
        <w:right w:val="none" w:sz="0" w:space="0" w:color="auto"/>
      </w:divBdr>
    </w:div>
    <w:div w:id="733747577">
      <w:bodyDiv w:val="1"/>
      <w:marLeft w:val="0"/>
      <w:marRight w:val="0"/>
      <w:marTop w:val="0"/>
      <w:marBottom w:val="0"/>
      <w:divBdr>
        <w:top w:val="none" w:sz="0" w:space="0" w:color="auto"/>
        <w:left w:val="none" w:sz="0" w:space="0" w:color="auto"/>
        <w:bottom w:val="none" w:sz="0" w:space="0" w:color="auto"/>
        <w:right w:val="none" w:sz="0" w:space="0" w:color="auto"/>
      </w:divBdr>
    </w:div>
    <w:div w:id="740757931">
      <w:bodyDiv w:val="1"/>
      <w:marLeft w:val="0"/>
      <w:marRight w:val="0"/>
      <w:marTop w:val="0"/>
      <w:marBottom w:val="0"/>
      <w:divBdr>
        <w:top w:val="none" w:sz="0" w:space="0" w:color="auto"/>
        <w:left w:val="none" w:sz="0" w:space="0" w:color="auto"/>
        <w:bottom w:val="none" w:sz="0" w:space="0" w:color="auto"/>
        <w:right w:val="none" w:sz="0" w:space="0" w:color="auto"/>
      </w:divBdr>
    </w:div>
    <w:div w:id="772669858">
      <w:bodyDiv w:val="1"/>
      <w:marLeft w:val="0"/>
      <w:marRight w:val="0"/>
      <w:marTop w:val="0"/>
      <w:marBottom w:val="0"/>
      <w:divBdr>
        <w:top w:val="none" w:sz="0" w:space="0" w:color="auto"/>
        <w:left w:val="none" w:sz="0" w:space="0" w:color="auto"/>
        <w:bottom w:val="none" w:sz="0" w:space="0" w:color="auto"/>
        <w:right w:val="none" w:sz="0" w:space="0" w:color="auto"/>
      </w:divBdr>
    </w:div>
    <w:div w:id="773013976">
      <w:bodyDiv w:val="1"/>
      <w:marLeft w:val="0"/>
      <w:marRight w:val="0"/>
      <w:marTop w:val="0"/>
      <w:marBottom w:val="0"/>
      <w:divBdr>
        <w:top w:val="none" w:sz="0" w:space="0" w:color="auto"/>
        <w:left w:val="none" w:sz="0" w:space="0" w:color="auto"/>
        <w:bottom w:val="none" w:sz="0" w:space="0" w:color="auto"/>
        <w:right w:val="none" w:sz="0" w:space="0" w:color="auto"/>
      </w:divBdr>
      <w:divsChild>
        <w:div w:id="670328920">
          <w:marLeft w:val="0"/>
          <w:marRight w:val="0"/>
          <w:marTop w:val="0"/>
          <w:marBottom w:val="0"/>
          <w:divBdr>
            <w:top w:val="none" w:sz="0" w:space="0" w:color="auto"/>
            <w:left w:val="none" w:sz="0" w:space="0" w:color="auto"/>
            <w:bottom w:val="none" w:sz="0" w:space="0" w:color="auto"/>
            <w:right w:val="none" w:sz="0" w:space="0" w:color="auto"/>
          </w:divBdr>
          <w:divsChild>
            <w:div w:id="926772122">
              <w:marLeft w:val="0"/>
              <w:marRight w:val="0"/>
              <w:marTop w:val="0"/>
              <w:marBottom w:val="0"/>
              <w:divBdr>
                <w:top w:val="none" w:sz="0" w:space="0" w:color="auto"/>
                <w:left w:val="none" w:sz="0" w:space="0" w:color="auto"/>
                <w:bottom w:val="none" w:sz="0" w:space="0" w:color="auto"/>
                <w:right w:val="none" w:sz="0" w:space="0" w:color="auto"/>
              </w:divBdr>
              <w:divsChild>
                <w:div w:id="150065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375260">
      <w:bodyDiv w:val="1"/>
      <w:marLeft w:val="0"/>
      <w:marRight w:val="0"/>
      <w:marTop w:val="0"/>
      <w:marBottom w:val="0"/>
      <w:divBdr>
        <w:top w:val="none" w:sz="0" w:space="0" w:color="auto"/>
        <w:left w:val="none" w:sz="0" w:space="0" w:color="auto"/>
        <w:bottom w:val="none" w:sz="0" w:space="0" w:color="auto"/>
        <w:right w:val="none" w:sz="0" w:space="0" w:color="auto"/>
      </w:divBdr>
    </w:div>
    <w:div w:id="780414954">
      <w:bodyDiv w:val="1"/>
      <w:marLeft w:val="0"/>
      <w:marRight w:val="0"/>
      <w:marTop w:val="0"/>
      <w:marBottom w:val="0"/>
      <w:divBdr>
        <w:top w:val="none" w:sz="0" w:space="0" w:color="auto"/>
        <w:left w:val="none" w:sz="0" w:space="0" w:color="auto"/>
        <w:bottom w:val="none" w:sz="0" w:space="0" w:color="auto"/>
        <w:right w:val="none" w:sz="0" w:space="0" w:color="auto"/>
      </w:divBdr>
    </w:div>
    <w:div w:id="781808146">
      <w:bodyDiv w:val="1"/>
      <w:marLeft w:val="0"/>
      <w:marRight w:val="0"/>
      <w:marTop w:val="0"/>
      <w:marBottom w:val="0"/>
      <w:divBdr>
        <w:top w:val="none" w:sz="0" w:space="0" w:color="auto"/>
        <w:left w:val="none" w:sz="0" w:space="0" w:color="auto"/>
        <w:bottom w:val="none" w:sz="0" w:space="0" w:color="auto"/>
        <w:right w:val="none" w:sz="0" w:space="0" w:color="auto"/>
      </w:divBdr>
    </w:div>
    <w:div w:id="789935023">
      <w:bodyDiv w:val="1"/>
      <w:marLeft w:val="0"/>
      <w:marRight w:val="0"/>
      <w:marTop w:val="0"/>
      <w:marBottom w:val="0"/>
      <w:divBdr>
        <w:top w:val="none" w:sz="0" w:space="0" w:color="auto"/>
        <w:left w:val="none" w:sz="0" w:space="0" w:color="auto"/>
        <w:bottom w:val="none" w:sz="0" w:space="0" w:color="auto"/>
        <w:right w:val="none" w:sz="0" w:space="0" w:color="auto"/>
      </w:divBdr>
    </w:div>
    <w:div w:id="795101086">
      <w:bodyDiv w:val="1"/>
      <w:marLeft w:val="0"/>
      <w:marRight w:val="0"/>
      <w:marTop w:val="0"/>
      <w:marBottom w:val="0"/>
      <w:divBdr>
        <w:top w:val="none" w:sz="0" w:space="0" w:color="auto"/>
        <w:left w:val="none" w:sz="0" w:space="0" w:color="auto"/>
        <w:bottom w:val="none" w:sz="0" w:space="0" w:color="auto"/>
        <w:right w:val="none" w:sz="0" w:space="0" w:color="auto"/>
      </w:divBdr>
      <w:divsChild>
        <w:div w:id="1739670514">
          <w:marLeft w:val="0"/>
          <w:marRight w:val="0"/>
          <w:marTop w:val="0"/>
          <w:marBottom w:val="0"/>
          <w:divBdr>
            <w:top w:val="none" w:sz="0" w:space="0" w:color="auto"/>
            <w:left w:val="none" w:sz="0" w:space="0" w:color="auto"/>
            <w:bottom w:val="none" w:sz="0" w:space="0" w:color="auto"/>
            <w:right w:val="none" w:sz="0" w:space="0" w:color="auto"/>
          </w:divBdr>
        </w:div>
        <w:div w:id="672415923">
          <w:marLeft w:val="0"/>
          <w:marRight w:val="0"/>
          <w:marTop w:val="0"/>
          <w:marBottom w:val="0"/>
          <w:divBdr>
            <w:top w:val="none" w:sz="0" w:space="0" w:color="auto"/>
            <w:left w:val="none" w:sz="0" w:space="0" w:color="auto"/>
            <w:bottom w:val="none" w:sz="0" w:space="0" w:color="auto"/>
            <w:right w:val="none" w:sz="0" w:space="0" w:color="auto"/>
          </w:divBdr>
        </w:div>
      </w:divsChild>
    </w:div>
    <w:div w:id="795368003">
      <w:bodyDiv w:val="1"/>
      <w:marLeft w:val="0"/>
      <w:marRight w:val="0"/>
      <w:marTop w:val="0"/>
      <w:marBottom w:val="0"/>
      <w:divBdr>
        <w:top w:val="none" w:sz="0" w:space="0" w:color="auto"/>
        <w:left w:val="none" w:sz="0" w:space="0" w:color="auto"/>
        <w:bottom w:val="none" w:sz="0" w:space="0" w:color="auto"/>
        <w:right w:val="none" w:sz="0" w:space="0" w:color="auto"/>
      </w:divBdr>
    </w:div>
    <w:div w:id="797181077">
      <w:bodyDiv w:val="1"/>
      <w:marLeft w:val="0"/>
      <w:marRight w:val="0"/>
      <w:marTop w:val="0"/>
      <w:marBottom w:val="0"/>
      <w:divBdr>
        <w:top w:val="none" w:sz="0" w:space="0" w:color="auto"/>
        <w:left w:val="none" w:sz="0" w:space="0" w:color="auto"/>
        <w:bottom w:val="none" w:sz="0" w:space="0" w:color="auto"/>
        <w:right w:val="none" w:sz="0" w:space="0" w:color="auto"/>
      </w:divBdr>
    </w:div>
    <w:div w:id="810054848">
      <w:bodyDiv w:val="1"/>
      <w:marLeft w:val="0"/>
      <w:marRight w:val="0"/>
      <w:marTop w:val="0"/>
      <w:marBottom w:val="0"/>
      <w:divBdr>
        <w:top w:val="none" w:sz="0" w:space="0" w:color="auto"/>
        <w:left w:val="none" w:sz="0" w:space="0" w:color="auto"/>
        <w:bottom w:val="none" w:sz="0" w:space="0" w:color="auto"/>
        <w:right w:val="none" w:sz="0" w:space="0" w:color="auto"/>
      </w:divBdr>
    </w:div>
    <w:div w:id="810362269">
      <w:bodyDiv w:val="1"/>
      <w:marLeft w:val="0"/>
      <w:marRight w:val="0"/>
      <w:marTop w:val="0"/>
      <w:marBottom w:val="0"/>
      <w:divBdr>
        <w:top w:val="none" w:sz="0" w:space="0" w:color="auto"/>
        <w:left w:val="none" w:sz="0" w:space="0" w:color="auto"/>
        <w:bottom w:val="none" w:sz="0" w:space="0" w:color="auto"/>
        <w:right w:val="none" w:sz="0" w:space="0" w:color="auto"/>
      </w:divBdr>
    </w:div>
    <w:div w:id="815026013">
      <w:bodyDiv w:val="1"/>
      <w:marLeft w:val="0"/>
      <w:marRight w:val="0"/>
      <w:marTop w:val="0"/>
      <w:marBottom w:val="0"/>
      <w:divBdr>
        <w:top w:val="none" w:sz="0" w:space="0" w:color="auto"/>
        <w:left w:val="none" w:sz="0" w:space="0" w:color="auto"/>
        <w:bottom w:val="none" w:sz="0" w:space="0" w:color="auto"/>
        <w:right w:val="none" w:sz="0" w:space="0" w:color="auto"/>
      </w:divBdr>
    </w:div>
    <w:div w:id="825053542">
      <w:bodyDiv w:val="1"/>
      <w:marLeft w:val="0"/>
      <w:marRight w:val="0"/>
      <w:marTop w:val="0"/>
      <w:marBottom w:val="0"/>
      <w:divBdr>
        <w:top w:val="none" w:sz="0" w:space="0" w:color="auto"/>
        <w:left w:val="none" w:sz="0" w:space="0" w:color="auto"/>
        <w:bottom w:val="none" w:sz="0" w:space="0" w:color="auto"/>
        <w:right w:val="none" w:sz="0" w:space="0" w:color="auto"/>
      </w:divBdr>
    </w:div>
    <w:div w:id="829759649">
      <w:bodyDiv w:val="1"/>
      <w:marLeft w:val="0"/>
      <w:marRight w:val="0"/>
      <w:marTop w:val="0"/>
      <w:marBottom w:val="0"/>
      <w:divBdr>
        <w:top w:val="none" w:sz="0" w:space="0" w:color="auto"/>
        <w:left w:val="none" w:sz="0" w:space="0" w:color="auto"/>
        <w:bottom w:val="none" w:sz="0" w:space="0" w:color="auto"/>
        <w:right w:val="none" w:sz="0" w:space="0" w:color="auto"/>
      </w:divBdr>
    </w:div>
    <w:div w:id="832523285">
      <w:bodyDiv w:val="1"/>
      <w:marLeft w:val="0"/>
      <w:marRight w:val="0"/>
      <w:marTop w:val="0"/>
      <w:marBottom w:val="0"/>
      <w:divBdr>
        <w:top w:val="none" w:sz="0" w:space="0" w:color="auto"/>
        <w:left w:val="none" w:sz="0" w:space="0" w:color="auto"/>
        <w:bottom w:val="none" w:sz="0" w:space="0" w:color="auto"/>
        <w:right w:val="none" w:sz="0" w:space="0" w:color="auto"/>
      </w:divBdr>
    </w:div>
    <w:div w:id="835191859">
      <w:bodyDiv w:val="1"/>
      <w:marLeft w:val="0"/>
      <w:marRight w:val="0"/>
      <w:marTop w:val="0"/>
      <w:marBottom w:val="0"/>
      <w:divBdr>
        <w:top w:val="none" w:sz="0" w:space="0" w:color="auto"/>
        <w:left w:val="none" w:sz="0" w:space="0" w:color="auto"/>
        <w:bottom w:val="none" w:sz="0" w:space="0" w:color="auto"/>
        <w:right w:val="none" w:sz="0" w:space="0" w:color="auto"/>
      </w:divBdr>
    </w:div>
    <w:div w:id="850795111">
      <w:bodyDiv w:val="1"/>
      <w:marLeft w:val="0"/>
      <w:marRight w:val="0"/>
      <w:marTop w:val="0"/>
      <w:marBottom w:val="0"/>
      <w:divBdr>
        <w:top w:val="none" w:sz="0" w:space="0" w:color="auto"/>
        <w:left w:val="none" w:sz="0" w:space="0" w:color="auto"/>
        <w:bottom w:val="none" w:sz="0" w:space="0" w:color="auto"/>
        <w:right w:val="none" w:sz="0" w:space="0" w:color="auto"/>
      </w:divBdr>
      <w:divsChild>
        <w:div w:id="1024553740">
          <w:marLeft w:val="0"/>
          <w:marRight w:val="0"/>
          <w:marTop w:val="0"/>
          <w:marBottom w:val="0"/>
          <w:divBdr>
            <w:top w:val="none" w:sz="0" w:space="0" w:color="auto"/>
            <w:left w:val="none" w:sz="0" w:space="0" w:color="auto"/>
            <w:bottom w:val="none" w:sz="0" w:space="0" w:color="auto"/>
            <w:right w:val="none" w:sz="0" w:space="0" w:color="auto"/>
          </w:divBdr>
        </w:div>
      </w:divsChild>
    </w:div>
    <w:div w:id="851652026">
      <w:bodyDiv w:val="1"/>
      <w:marLeft w:val="0"/>
      <w:marRight w:val="0"/>
      <w:marTop w:val="0"/>
      <w:marBottom w:val="0"/>
      <w:divBdr>
        <w:top w:val="none" w:sz="0" w:space="0" w:color="auto"/>
        <w:left w:val="none" w:sz="0" w:space="0" w:color="auto"/>
        <w:bottom w:val="none" w:sz="0" w:space="0" w:color="auto"/>
        <w:right w:val="none" w:sz="0" w:space="0" w:color="auto"/>
      </w:divBdr>
    </w:div>
    <w:div w:id="854072272">
      <w:bodyDiv w:val="1"/>
      <w:marLeft w:val="0"/>
      <w:marRight w:val="0"/>
      <w:marTop w:val="0"/>
      <w:marBottom w:val="0"/>
      <w:divBdr>
        <w:top w:val="none" w:sz="0" w:space="0" w:color="auto"/>
        <w:left w:val="none" w:sz="0" w:space="0" w:color="auto"/>
        <w:bottom w:val="none" w:sz="0" w:space="0" w:color="auto"/>
        <w:right w:val="none" w:sz="0" w:space="0" w:color="auto"/>
      </w:divBdr>
    </w:div>
    <w:div w:id="858588114">
      <w:bodyDiv w:val="1"/>
      <w:marLeft w:val="0"/>
      <w:marRight w:val="0"/>
      <w:marTop w:val="0"/>
      <w:marBottom w:val="0"/>
      <w:divBdr>
        <w:top w:val="none" w:sz="0" w:space="0" w:color="auto"/>
        <w:left w:val="none" w:sz="0" w:space="0" w:color="auto"/>
        <w:bottom w:val="none" w:sz="0" w:space="0" w:color="auto"/>
        <w:right w:val="none" w:sz="0" w:space="0" w:color="auto"/>
      </w:divBdr>
    </w:div>
    <w:div w:id="860124366">
      <w:bodyDiv w:val="1"/>
      <w:marLeft w:val="0"/>
      <w:marRight w:val="0"/>
      <w:marTop w:val="0"/>
      <w:marBottom w:val="0"/>
      <w:divBdr>
        <w:top w:val="none" w:sz="0" w:space="0" w:color="auto"/>
        <w:left w:val="none" w:sz="0" w:space="0" w:color="auto"/>
        <w:bottom w:val="none" w:sz="0" w:space="0" w:color="auto"/>
        <w:right w:val="none" w:sz="0" w:space="0" w:color="auto"/>
      </w:divBdr>
    </w:div>
    <w:div w:id="874776172">
      <w:bodyDiv w:val="1"/>
      <w:marLeft w:val="0"/>
      <w:marRight w:val="0"/>
      <w:marTop w:val="0"/>
      <w:marBottom w:val="0"/>
      <w:divBdr>
        <w:top w:val="none" w:sz="0" w:space="0" w:color="auto"/>
        <w:left w:val="none" w:sz="0" w:space="0" w:color="auto"/>
        <w:bottom w:val="none" w:sz="0" w:space="0" w:color="auto"/>
        <w:right w:val="none" w:sz="0" w:space="0" w:color="auto"/>
      </w:divBdr>
    </w:div>
    <w:div w:id="875317871">
      <w:bodyDiv w:val="1"/>
      <w:marLeft w:val="0"/>
      <w:marRight w:val="0"/>
      <w:marTop w:val="0"/>
      <w:marBottom w:val="0"/>
      <w:divBdr>
        <w:top w:val="none" w:sz="0" w:space="0" w:color="auto"/>
        <w:left w:val="none" w:sz="0" w:space="0" w:color="auto"/>
        <w:bottom w:val="none" w:sz="0" w:space="0" w:color="auto"/>
        <w:right w:val="none" w:sz="0" w:space="0" w:color="auto"/>
      </w:divBdr>
    </w:div>
    <w:div w:id="881672363">
      <w:bodyDiv w:val="1"/>
      <w:marLeft w:val="0"/>
      <w:marRight w:val="0"/>
      <w:marTop w:val="0"/>
      <w:marBottom w:val="0"/>
      <w:divBdr>
        <w:top w:val="none" w:sz="0" w:space="0" w:color="auto"/>
        <w:left w:val="none" w:sz="0" w:space="0" w:color="auto"/>
        <w:bottom w:val="none" w:sz="0" w:space="0" w:color="auto"/>
        <w:right w:val="none" w:sz="0" w:space="0" w:color="auto"/>
      </w:divBdr>
    </w:div>
    <w:div w:id="892884205">
      <w:bodyDiv w:val="1"/>
      <w:marLeft w:val="0"/>
      <w:marRight w:val="0"/>
      <w:marTop w:val="0"/>
      <w:marBottom w:val="0"/>
      <w:divBdr>
        <w:top w:val="none" w:sz="0" w:space="0" w:color="auto"/>
        <w:left w:val="none" w:sz="0" w:space="0" w:color="auto"/>
        <w:bottom w:val="none" w:sz="0" w:space="0" w:color="auto"/>
        <w:right w:val="none" w:sz="0" w:space="0" w:color="auto"/>
      </w:divBdr>
    </w:div>
    <w:div w:id="895235935">
      <w:bodyDiv w:val="1"/>
      <w:marLeft w:val="0"/>
      <w:marRight w:val="0"/>
      <w:marTop w:val="0"/>
      <w:marBottom w:val="0"/>
      <w:divBdr>
        <w:top w:val="none" w:sz="0" w:space="0" w:color="auto"/>
        <w:left w:val="none" w:sz="0" w:space="0" w:color="auto"/>
        <w:bottom w:val="none" w:sz="0" w:space="0" w:color="auto"/>
        <w:right w:val="none" w:sz="0" w:space="0" w:color="auto"/>
      </w:divBdr>
    </w:div>
    <w:div w:id="896206388">
      <w:bodyDiv w:val="1"/>
      <w:marLeft w:val="0"/>
      <w:marRight w:val="0"/>
      <w:marTop w:val="0"/>
      <w:marBottom w:val="0"/>
      <w:divBdr>
        <w:top w:val="none" w:sz="0" w:space="0" w:color="auto"/>
        <w:left w:val="none" w:sz="0" w:space="0" w:color="auto"/>
        <w:bottom w:val="none" w:sz="0" w:space="0" w:color="auto"/>
        <w:right w:val="none" w:sz="0" w:space="0" w:color="auto"/>
      </w:divBdr>
    </w:div>
    <w:div w:id="897788543">
      <w:bodyDiv w:val="1"/>
      <w:marLeft w:val="0"/>
      <w:marRight w:val="0"/>
      <w:marTop w:val="0"/>
      <w:marBottom w:val="0"/>
      <w:divBdr>
        <w:top w:val="none" w:sz="0" w:space="0" w:color="auto"/>
        <w:left w:val="none" w:sz="0" w:space="0" w:color="auto"/>
        <w:bottom w:val="none" w:sz="0" w:space="0" w:color="auto"/>
        <w:right w:val="none" w:sz="0" w:space="0" w:color="auto"/>
      </w:divBdr>
    </w:div>
    <w:div w:id="898857203">
      <w:bodyDiv w:val="1"/>
      <w:marLeft w:val="0"/>
      <w:marRight w:val="0"/>
      <w:marTop w:val="0"/>
      <w:marBottom w:val="0"/>
      <w:divBdr>
        <w:top w:val="none" w:sz="0" w:space="0" w:color="auto"/>
        <w:left w:val="none" w:sz="0" w:space="0" w:color="auto"/>
        <w:bottom w:val="none" w:sz="0" w:space="0" w:color="auto"/>
        <w:right w:val="none" w:sz="0" w:space="0" w:color="auto"/>
      </w:divBdr>
    </w:div>
    <w:div w:id="905995810">
      <w:bodyDiv w:val="1"/>
      <w:marLeft w:val="0"/>
      <w:marRight w:val="0"/>
      <w:marTop w:val="0"/>
      <w:marBottom w:val="0"/>
      <w:divBdr>
        <w:top w:val="none" w:sz="0" w:space="0" w:color="auto"/>
        <w:left w:val="none" w:sz="0" w:space="0" w:color="auto"/>
        <w:bottom w:val="none" w:sz="0" w:space="0" w:color="auto"/>
        <w:right w:val="none" w:sz="0" w:space="0" w:color="auto"/>
      </w:divBdr>
    </w:div>
    <w:div w:id="909382818">
      <w:bodyDiv w:val="1"/>
      <w:marLeft w:val="0"/>
      <w:marRight w:val="0"/>
      <w:marTop w:val="0"/>
      <w:marBottom w:val="0"/>
      <w:divBdr>
        <w:top w:val="none" w:sz="0" w:space="0" w:color="auto"/>
        <w:left w:val="none" w:sz="0" w:space="0" w:color="auto"/>
        <w:bottom w:val="none" w:sz="0" w:space="0" w:color="auto"/>
        <w:right w:val="none" w:sz="0" w:space="0" w:color="auto"/>
      </w:divBdr>
    </w:div>
    <w:div w:id="909584791">
      <w:bodyDiv w:val="1"/>
      <w:marLeft w:val="0"/>
      <w:marRight w:val="0"/>
      <w:marTop w:val="0"/>
      <w:marBottom w:val="0"/>
      <w:divBdr>
        <w:top w:val="none" w:sz="0" w:space="0" w:color="auto"/>
        <w:left w:val="none" w:sz="0" w:space="0" w:color="auto"/>
        <w:bottom w:val="none" w:sz="0" w:space="0" w:color="auto"/>
        <w:right w:val="none" w:sz="0" w:space="0" w:color="auto"/>
      </w:divBdr>
    </w:div>
    <w:div w:id="910047377">
      <w:bodyDiv w:val="1"/>
      <w:marLeft w:val="0"/>
      <w:marRight w:val="0"/>
      <w:marTop w:val="0"/>
      <w:marBottom w:val="0"/>
      <w:divBdr>
        <w:top w:val="none" w:sz="0" w:space="0" w:color="auto"/>
        <w:left w:val="none" w:sz="0" w:space="0" w:color="auto"/>
        <w:bottom w:val="none" w:sz="0" w:space="0" w:color="auto"/>
        <w:right w:val="none" w:sz="0" w:space="0" w:color="auto"/>
      </w:divBdr>
    </w:div>
    <w:div w:id="910386807">
      <w:bodyDiv w:val="1"/>
      <w:marLeft w:val="0"/>
      <w:marRight w:val="0"/>
      <w:marTop w:val="0"/>
      <w:marBottom w:val="0"/>
      <w:divBdr>
        <w:top w:val="none" w:sz="0" w:space="0" w:color="auto"/>
        <w:left w:val="none" w:sz="0" w:space="0" w:color="auto"/>
        <w:bottom w:val="none" w:sz="0" w:space="0" w:color="auto"/>
        <w:right w:val="none" w:sz="0" w:space="0" w:color="auto"/>
      </w:divBdr>
    </w:div>
    <w:div w:id="911306389">
      <w:bodyDiv w:val="1"/>
      <w:marLeft w:val="0"/>
      <w:marRight w:val="0"/>
      <w:marTop w:val="0"/>
      <w:marBottom w:val="0"/>
      <w:divBdr>
        <w:top w:val="none" w:sz="0" w:space="0" w:color="auto"/>
        <w:left w:val="none" w:sz="0" w:space="0" w:color="auto"/>
        <w:bottom w:val="none" w:sz="0" w:space="0" w:color="auto"/>
        <w:right w:val="none" w:sz="0" w:space="0" w:color="auto"/>
      </w:divBdr>
    </w:div>
    <w:div w:id="914048479">
      <w:bodyDiv w:val="1"/>
      <w:marLeft w:val="0"/>
      <w:marRight w:val="0"/>
      <w:marTop w:val="0"/>
      <w:marBottom w:val="0"/>
      <w:divBdr>
        <w:top w:val="none" w:sz="0" w:space="0" w:color="auto"/>
        <w:left w:val="none" w:sz="0" w:space="0" w:color="auto"/>
        <w:bottom w:val="none" w:sz="0" w:space="0" w:color="auto"/>
        <w:right w:val="none" w:sz="0" w:space="0" w:color="auto"/>
      </w:divBdr>
    </w:div>
    <w:div w:id="915865608">
      <w:bodyDiv w:val="1"/>
      <w:marLeft w:val="0"/>
      <w:marRight w:val="0"/>
      <w:marTop w:val="0"/>
      <w:marBottom w:val="0"/>
      <w:divBdr>
        <w:top w:val="none" w:sz="0" w:space="0" w:color="auto"/>
        <w:left w:val="none" w:sz="0" w:space="0" w:color="auto"/>
        <w:bottom w:val="none" w:sz="0" w:space="0" w:color="auto"/>
        <w:right w:val="none" w:sz="0" w:space="0" w:color="auto"/>
      </w:divBdr>
    </w:div>
    <w:div w:id="919604963">
      <w:bodyDiv w:val="1"/>
      <w:marLeft w:val="0"/>
      <w:marRight w:val="0"/>
      <w:marTop w:val="0"/>
      <w:marBottom w:val="0"/>
      <w:divBdr>
        <w:top w:val="none" w:sz="0" w:space="0" w:color="auto"/>
        <w:left w:val="none" w:sz="0" w:space="0" w:color="auto"/>
        <w:bottom w:val="none" w:sz="0" w:space="0" w:color="auto"/>
        <w:right w:val="none" w:sz="0" w:space="0" w:color="auto"/>
      </w:divBdr>
    </w:div>
    <w:div w:id="933706479">
      <w:bodyDiv w:val="1"/>
      <w:marLeft w:val="0"/>
      <w:marRight w:val="0"/>
      <w:marTop w:val="0"/>
      <w:marBottom w:val="0"/>
      <w:divBdr>
        <w:top w:val="none" w:sz="0" w:space="0" w:color="auto"/>
        <w:left w:val="none" w:sz="0" w:space="0" w:color="auto"/>
        <w:bottom w:val="none" w:sz="0" w:space="0" w:color="auto"/>
        <w:right w:val="none" w:sz="0" w:space="0" w:color="auto"/>
      </w:divBdr>
    </w:div>
    <w:div w:id="937711033">
      <w:bodyDiv w:val="1"/>
      <w:marLeft w:val="0"/>
      <w:marRight w:val="0"/>
      <w:marTop w:val="0"/>
      <w:marBottom w:val="0"/>
      <w:divBdr>
        <w:top w:val="none" w:sz="0" w:space="0" w:color="auto"/>
        <w:left w:val="none" w:sz="0" w:space="0" w:color="auto"/>
        <w:bottom w:val="none" w:sz="0" w:space="0" w:color="auto"/>
        <w:right w:val="none" w:sz="0" w:space="0" w:color="auto"/>
      </w:divBdr>
    </w:div>
    <w:div w:id="939488055">
      <w:bodyDiv w:val="1"/>
      <w:marLeft w:val="0"/>
      <w:marRight w:val="0"/>
      <w:marTop w:val="0"/>
      <w:marBottom w:val="0"/>
      <w:divBdr>
        <w:top w:val="none" w:sz="0" w:space="0" w:color="auto"/>
        <w:left w:val="none" w:sz="0" w:space="0" w:color="auto"/>
        <w:bottom w:val="none" w:sz="0" w:space="0" w:color="auto"/>
        <w:right w:val="none" w:sz="0" w:space="0" w:color="auto"/>
      </w:divBdr>
    </w:div>
    <w:div w:id="956909094">
      <w:bodyDiv w:val="1"/>
      <w:marLeft w:val="0"/>
      <w:marRight w:val="0"/>
      <w:marTop w:val="0"/>
      <w:marBottom w:val="0"/>
      <w:divBdr>
        <w:top w:val="none" w:sz="0" w:space="0" w:color="auto"/>
        <w:left w:val="none" w:sz="0" w:space="0" w:color="auto"/>
        <w:bottom w:val="none" w:sz="0" w:space="0" w:color="auto"/>
        <w:right w:val="none" w:sz="0" w:space="0" w:color="auto"/>
      </w:divBdr>
    </w:div>
    <w:div w:id="970523562">
      <w:bodyDiv w:val="1"/>
      <w:marLeft w:val="0"/>
      <w:marRight w:val="0"/>
      <w:marTop w:val="0"/>
      <w:marBottom w:val="0"/>
      <w:divBdr>
        <w:top w:val="none" w:sz="0" w:space="0" w:color="auto"/>
        <w:left w:val="none" w:sz="0" w:space="0" w:color="auto"/>
        <w:bottom w:val="none" w:sz="0" w:space="0" w:color="auto"/>
        <w:right w:val="none" w:sz="0" w:space="0" w:color="auto"/>
      </w:divBdr>
    </w:div>
    <w:div w:id="971329147">
      <w:bodyDiv w:val="1"/>
      <w:marLeft w:val="0"/>
      <w:marRight w:val="0"/>
      <w:marTop w:val="0"/>
      <w:marBottom w:val="0"/>
      <w:divBdr>
        <w:top w:val="none" w:sz="0" w:space="0" w:color="auto"/>
        <w:left w:val="none" w:sz="0" w:space="0" w:color="auto"/>
        <w:bottom w:val="none" w:sz="0" w:space="0" w:color="auto"/>
        <w:right w:val="none" w:sz="0" w:space="0" w:color="auto"/>
      </w:divBdr>
    </w:div>
    <w:div w:id="973604157">
      <w:bodyDiv w:val="1"/>
      <w:marLeft w:val="0"/>
      <w:marRight w:val="0"/>
      <w:marTop w:val="0"/>
      <w:marBottom w:val="0"/>
      <w:divBdr>
        <w:top w:val="none" w:sz="0" w:space="0" w:color="auto"/>
        <w:left w:val="none" w:sz="0" w:space="0" w:color="auto"/>
        <w:bottom w:val="none" w:sz="0" w:space="0" w:color="auto"/>
        <w:right w:val="none" w:sz="0" w:space="0" w:color="auto"/>
      </w:divBdr>
    </w:div>
    <w:div w:id="974063346">
      <w:bodyDiv w:val="1"/>
      <w:marLeft w:val="0"/>
      <w:marRight w:val="0"/>
      <w:marTop w:val="0"/>
      <w:marBottom w:val="0"/>
      <w:divBdr>
        <w:top w:val="none" w:sz="0" w:space="0" w:color="auto"/>
        <w:left w:val="none" w:sz="0" w:space="0" w:color="auto"/>
        <w:bottom w:val="none" w:sz="0" w:space="0" w:color="auto"/>
        <w:right w:val="none" w:sz="0" w:space="0" w:color="auto"/>
      </w:divBdr>
    </w:div>
    <w:div w:id="976181453">
      <w:bodyDiv w:val="1"/>
      <w:marLeft w:val="0"/>
      <w:marRight w:val="0"/>
      <w:marTop w:val="0"/>
      <w:marBottom w:val="0"/>
      <w:divBdr>
        <w:top w:val="none" w:sz="0" w:space="0" w:color="auto"/>
        <w:left w:val="none" w:sz="0" w:space="0" w:color="auto"/>
        <w:bottom w:val="none" w:sz="0" w:space="0" w:color="auto"/>
        <w:right w:val="none" w:sz="0" w:space="0" w:color="auto"/>
      </w:divBdr>
    </w:div>
    <w:div w:id="982078099">
      <w:bodyDiv w:val="1"/>
      <w:marLeft w:val="0"/>
      <w:marRight w:val="0"/>
      <w:marTop w:val="0"/>
      <w:marBottom w:val="0"/>
      <w:divBdr>
        <w:top w:val="none" w:sz="0" w:space="0" w:color="auto"/>
        <w:left w:val="none" w:sz="0" w:space="0" w:color="auto"/>
        <w:bottom w:val="none" w:sz="0" w:space="0" w:color="auto"/>
        <w:right w:val="none" w:sz="0" w:space="0" w:color="auto"/>
      </w:divBdr>
    </w:div>
    <w:div w:id="990599486">
      <w:bodyDiv w:val="1"/>
      <w:marLeft w:val="0"/>
      <w:marRight w:val="0"/>
      <w:marTop w:val="0"/>
      <w:marBottom w:val="0"/>
      <w:divBdr>
        <w:top w:val="none" w:sz="0" w:space="0" w:color="auto"/>
        <w:left w:val="none" w:sz="0" w:space="0" w:color="auto"/>
        <w:bottom w:val="none" w:sz="0" w:space="0" w:color="auto"/>
        <w:right w:val="none" w:sz="0" w:space="0" w:color="auto"/>
      </w:divBdr>
    </w:div>
    <w:div w:id="1009479965">
      <w:bodyDiv w:val="1"/>
      <w:marLeft w:val="0"/>
      <w:marRight w:val="0"/>
      <w:marTop w:val="0"/>
      <w:marBottom w:val="0"/>
      <w:divBdr>
        <w:top w:val="none" w:sz="0" w:space="0" w:color="auto"/>
        <w:left w:val="none" w:sz="0" w:space="0" w:color="auto"/>
        <w:bottom w:val="none" w:sz="0" w:space="0" w:color="auto"/>
        <w:right w:val="none" w:sz="0" w:space="0" w:color="auto"/>
      </w:divBdr>
      <w:divsChild>
        <w:div w:id="1148477231">
          <w:marLeft w:val="0"/>
          <w:marRight w:val="0"/>
          <w:marTop w:val="0"/>
          <w:marBottom w:val="0"/>
          <w:divBdr>
            <w:top w:val="none" w:sz="0" w:space="0" w:color="auto"/>
            <w:left w:val="none" w:sz="0" w:space="0" w:color="auto"/>
            <w:bottom w:val="none" w:sz="0" w:space="0" w:color="auto"/>
            <w:right w:val="none" w:sz="0" w:space="0" w:color="auto"/>
          </w:divBdr>
          <w:divsChild>
            <w:div w:id="1639409569">
              <w:marLeft w:val="0"/>
              <w:marRight w:val="0"/>
              <w:marTop w:val="0"/>
              <w:marBottom w:val="0"/>
              <w:divBdr>
                <w:top w:val="none" w:sz="0" w:space="0" w:color="auto"/>
                <w:left w:val="none" w:sz="0" w:space="0" w:color="auto"/>
                <w:bottom w:val="none" w:sz="0" w:space="0" w:color="auto"/>
                <w:right w:val="none" w:sz="0" w:space="0" w:color="auto"/>
              </w:divBdr>
              <w:divsChild>
                <w:div w:id="517044268">
                  <w:marLeft w:val="0"/>
                  <w:marRight w:val="0"/>
                  <w:marTop w:val="0"/>
                  <w:marBottom w:val="0"/>
                  <w:divBdr>
                    <w:top w:val="none" w:sz="0" w:space="0" w:color="auto"/>
                    <w:left w:val="none" w:sz="0" w:space="0" w:color="auto"/>
                    <w:bottom w:val="none" w:sz="0" w:space="0" w:color="auto"/>
                    <w:right w:val="none" w:sz="0" w:space="0" w:color="auto"/>
                  </w:divBdr>
                  <w:divsChild>
                    <w:div w:id="156070359">
                      <w:marLeft w:val="0"/>
                      <w:marRight w:val="0"/>
                      <w:marTop w:val="0"/>
                      <w:marBottom w:val="0"/>
                      <w:divBdr>
                        <w:top w:val="none" w:sz="0" w:space="0" w:color="auto"/>
                        <w:left w:val="none" w:sz="0" w:space="0" w:color="auto"/>
                        <w:bottom w:val="none" w:sz="0" w:space="0" w:color="auto"/>
                        <w:right w:val="none" w:sz="0" w:space="0" w:color="auto"/>
                      </w:divBdr>
                    </w:div>
                    <w:div w:id="340158085">
                      <w:marLeft w:val="0"/>
                      <w:marRight w:val="0"/>
                      <w:marTop w:val="0"/>
                      <w:marBottom w:val="0"/>
                      <w:divBdr>
                        <w:top w:val="none" w:sz="0" w:space="0" w:color="auto"/>
                        <w:left w:val="none" w:sz="0" w:space="0" w:color="auto"/>
                        <w:bottom w:val="none" w:sz="0" w:space="0" w:color="auto"/>
                        <w:right w:val="none" w:sz="0" w:space="0" w:color="auto"/>
                      </w:divBdr>
                    </w:div>
                    <w:div w:id="534080150">
                      <w:marLeft w:val="0"/>
                      <w:marRight w:val="0"/>
                      <w:marTop w:val="0"/>
                      <w:marBottom w:val="0"/>
                      <w:divBdr>
                        <w:top w:val="none" w:sz="0" w:space="0" w:color="auto"/>
                        <w:left w:val="none" w:sz="0" w:space="0" w:color="auto"/>
                        <w:bottom w:val="none" w:sz="0" w:space="0" w:color="auto"/>
                        <w:right w:val="none" w:sz="0" w:space="0" w:color="auto"/>
                      </w:divBdr>
                    </w:div>
                    <w:div w:id="1013647821">
                      <w:marLeft w:val="0"/>
                      <w:marRight w:val="0"/>
                      <w:marTop w:val="0"/>
                      <w:marBottom w:val="0"/>
                      <w:divBdr>
                        <w:top w:val="none" w:sz="0" w:space="0" w:color="auto"/>
                        <w:left w:val="none" w:sz="0" w:space="0" w:color="auto"/>
                        <w:bottom w:val="none" w:sz="0" w:space="0" w:color="auto"/>
                        <w:right w:val="none" w:sz="0" w:space="0" w:color="auto"/>
                      </w:divBdr>
                    </w:div>
                    <w:div w:id="17515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534614">
      <w:bodyDiv w:val="1"/>
      <w:marLeft w:val="0"/>
      <w:marRight w:val="0"/>
      <w:marTop w:val="0"/>
      <w:marBottom w:val="0"/>
      <w:divBdr>
        <w:top w:val="none" w:sz="0" w:space="0" w:color="auto"/>
        <w:left w:val="none" w:sz="0" w:space="0" w:color="auto"/>
        <w:bottom w:val="none" w:sz="0" w:space="0" w:color="auto"/>
        <w:right w:val="none" w:sz="0" w:space="0" w:color="auto"/>
      </w:divBdr>
    </w:div>
    <w:div w:id="1012562984">
      <w:bodyDiv w:val="1"/>
      <w:marLeft w:val="0"/>
      <w:marRight w:val="0"/>
      <w:marTop w:val="0"/>
      <w:marBottom w:val="0"/>
      <w:divBdr>
        <w:top w:val="none" w:sz="0" w:space="0" w:color="auto"/>
        <w:left w:val="none" w:sz="0" w:space="0" w:color="auto"/>
        <w:bottom w:val="none" w:sz="0" w:space="0" w:color="auto"/>
        <w:right w:val="none" w:sz="0" w:space="0" w:color="auto"/>
      </w:divBdr>
    </w:div>
    <w:div w:id="1027102344">
      <w:bodyDiv w:val="1"/>
      <w:marLeft w:val="0"/>
      <w:marRight w:val="0"/>
      <w:marTop w:val="0"/>
      <w:marBottom w:val="0"/>
      <w:divBdr>
        <w:top w:val="none" w:sz="0" w:space="0" w:color="auto"/>
        <w:left w:val="none" w:sz="0" w:space="0" w:color="auto"/>
        <w:bottom w:val="none" w:sz="0" w:space="0" w:color="auto"/>
        <w:right w:val="none" w:sz="0" w:space="0" w:color="auto"/>
      </w:divBdr>
    </w:div>
    <w:div w:id="1031809037">
      <w:bodyDiv w:val="1"/>
      <w:marLeft w:val="0"/>
      <w:marRight w:val="0"/>
      <w:marTop w:val="0"/>
      <w:marBottom w:val="0"/>
      <w:divBdr>
        <w:top w:val="none" w:sz="0" w:space="0" w:color="auto"/>
        <w:left w:val="none" w:sz="0" w:space="0" w:color="auto"/>
        <w:bottom w:val="none" w:sz="0" w:space="0" w:color="auto"/>
        <w:right w:val="none" w:sz="0" w:space="0" w:color="auto"/>
      </w:divBdr>
    </w:div>
    <w:div w:id="1032683516">
      <w:bodyDiv w:val="1"/>
      <w:marLeft w:val="0"/>
      <w:marRight w:val="0"/>
      <w:marTop w:val="0"/>
      <w:marBottom w:val="0"/>
      <w:divBdr>
        <w:top w:val="none" w:sz="0" w:space="0" w:color="auto"/>
        <w:left w:val="none" w:sz="0" w:space="0" w:color="auto"/>
        <w:bottom w:val="none" w:sz="0" w:space="0" w:color="auto"/>
        <w:right w:val="none" w:sz="0" w:space="0" w:color="auto"/>
      </w:divBdr>
    </w:div>
    <w:div w:id="1033194218">
      <w:bodyDiv w:val="1"/>
      <w:marLeft w:val="0"/>
      <w:marRight w:val="0"/>
      <w:marTop w:val="0"/>
      <w:marBottom w:val="0"/>
      <w:divBdr>
        <w:top w:val="none" w:sz="0" w:space="0" w:color="auto"/>
        <w:left w:val="none" w:sz="0" w:space="0" w:color="auto"/>
        <w:bottom w:val="none" w:sz="0" w:space="0" w:color="auto"/>
        <w:right w:val="none" w:sz="0" w:space="0" w:color="auto"/>
      </w:divBdr>
    </w:div>
    <w:div w:id="1034883332">
      <w:bodyDiv w:val="1"/>
      <w:marLeft w:val="0"/>
      <w:marRight w:val="0"/>
      <w:marTop w:val="0"/>
      <w:marBottom w:val="0"/>
      <w:divBdr>
        <w:top w:val="none" w:sz="0" w:space="0" w:color="auto"/>
        <w:left w:val="none" w:sz="0" w:space="0" w:color="auto"/>
        <w:bottom w:val="none" w:sz="0" w:space="0" w:color="auto"/>
        <w:right w:val="none" w:sz="0" w:space="0" w:color="auto"/>
      </w:divBdr>
    </w:div>
    <w:div w:id="1038699987">
      <w:bodyDiv w:val="1"/>
      <w:marLeft w:val="0"/>
      <w:marRight w:val="0"/>
      <w:marTop w:val="0"/>
      <w:marBottom w:val="0"/>
      <w:divBdr>
        <w:top w:val="none" w:sz="0" w:space="0" w:color="auto"/>
        <w:left w:val="none" w:sz="0" w:space="0" w:color="auto"/>
        <w:bottom w:val="none" w:sz="0" w:space="0" w:color="auto"/>
        <w:right w:val="none" w:sz="0" w:space="0" w:color="auto"/>
      </w:divBdr>
    </w:div>
    <w:div w:id="1040328306">
      <w:bodyDiv w:val="1"/>
      <w:marLeft w:val="0"/>
      <w:marRight w:val="0"/>
      <w:marTop w:val="0"/>
      <w:marBottom w:val="0"/>
      <w:divBdr>
        <w:top w:val="none" w:sz="0" w:space="0" w:color="auto"/>
        <w:left w:val="none" w:sz="0" w:space="0" w:color="auto"/>
        <w:bottom w:val="none" w:sz="0" w:space="0" w:color="auto"/>
        <w:right w:val="none" w:sz="0" w:space="0" w:color="auto"/>
      </w:divBdr>
    </w:div>
    <w:div w:id="1040782302">
      <w:bodyDiv w:val="1"/>
      <w:marLeft w:val="0"/>
      <w:marRight w:val="0"/>
      <w:marTop w:val="0"/>
      <w:marBottom w:val="0"/>
      <w:divBdr>
        <w:top w:val="none" w:sz="0" w:space="0" w:color="auto"/>
        <w:left w:val="none" w:sz="0" w:space="0" w:color="auto"/>
        <w:bottom w:val="none" w:sz="0" w:space="0" w:color="auto"/>
        <w:right w:val="none" w:sz="0" w:space="0" w:color="auto"/>
      </w:divBdr>
    </w:div>
    <w:div w:id="1044214267">
      <w:bodyDiv w:val="1"/>
      <w:marLeft w:val="0"/>
      <w:marRight w:val="0"/>
      <w:marTop w:val="0"/>
      <w:marBottom w:val="0"/>
      <w:divBdr>
        <w:top w:val="none" w:sz="0" w:space="0" w:color="auto"/>
        <w:left w:val="none" w:sz="0" w:space="0" w:color="auto"/>
        <w:bottom w:val="none" w:sz="0" w:space="0" w:color="auto"/>
        <w:right w:val="none" w:sz="0" w:space="0" w:color="auto"/>
      </w:divBdr>
      <w:divsChild>
        <w:div w:id="648167888">
          <w:marLeft w:val="0"/>
          <w:marRight w:val="0"/>
          <w:marTop w:val="240"/>
          <w:marBottom w:val="240"/>
          <w:divBdr>
            <w:top w:val="none" w:sz="0" w:space="0" w:color="auto"/>
            <w:left w:val="none" w:sz="0" w:space="0" w:color="auto"/>
            <w:bottom w:val="none" w:sz="0" w:space="0" w:color="auto"/>
            <w:right w:val="none" w:sz="0" w:space="0" w:color="auto"/>
          </w:divBdr>
        </w:div>
        <w:div w:id="1722946922">
          <w:marLeft w:val="0"/>
          <w:marRight w:val="0"/>
          <w:marTop w:val="240"/>
          <w:marBottom w:val="240"/>
          <w:divBdr>
            <w:top w:val="none" w:sz="0" w:space="0" w:color="auto"/>
            <w:left w:val="none" w:sz="0" w:space="0" w:color="auto"/>
            <w:bottom w:val="none" w:sz="0" w:space="0" w:color="auto"/>
            <w:right w:val="none" w:sz="0" w:space="0" w:color="auto"/>
          </w:divBdr>
        </w:div>
        <w:div w:id="471944656">
          <w:marLeft w:val="0"/>
          <w:marRight w:val="0"/>
          <w:marTop w:val="240"/>
          <w:marBottom w:val="240"/>
          <w:divBdr>
            <w:top w:val="none" w:sz="0" w:space="0" w:color="auto"/>
            <w:left w:val="none" w:sz="0" w:space="0" w:color="auto"/>
            <w:bottom w:val="none" w:sz="0" w:space="0" w:color="auto"/>
            <w:right w:val="none" w:sz="0" w:space="0" w:color="auto"/>
          </w:divBdr>
        </w:div>
        <w:div w:id="1065493855">
          <w:marLeft w:val="0"/>
          <w:marRight w:val="0"/>
          <w:marTop w:val="240"/>
          <w:marBottom w:val="240"/>
          <w:divBdr>
            <w:top w:val="none" w:sz="0" w:space="0" w:color="auto"/>
            <w:left w:val="none" w:sz="0" w:space="0" w:color="auto"/>
            <w:bottom w:val="none" w:sz="0" w:space="0" w:color="auto"/>
            <w:right w:val="none" w:sz="0" w:space="0" w:color="auto"/>
          </w:divBdr>
        </w:div>
      </w:divsChild>
    </w:div>
    <w:div w:id="1050883356">
      <w:bodyDiv w:val="1"/>
      <w:marLeft w:val="0"/>
      <w:marRight w:val="0"/>
      <w:marTop w:val="0"/>
      <w:marBottom w:val="0"/>
      <w:divBdr>
        <w:top w:val="none" w:sz="0" w:space="0" w:color="auto"/>
        <w:left w:val="none" w:sz="0" w:space="0" w:color="auto"/>
        <w:bottom w:val="none" w:sz="0" w:space="0" w:color="auto"/>
        <w:right w:val="none" w:sz="0" w:space="0" w:color="auto"/>
      </w:divBdr>
    </w:div>
    <w:div w:id="1055009460">
      <w:bodyDiv w:val="1"/>
      <w:marLeft w:val="0"/>
      <w:marRight w:val="0"/>
      <w:marTop w:val="0"/>
      <w:marBottom w:val="0"/>
      <w:divBdr>
        <w:top w:val="none" w:sz="0" w:space="0" w:color="auto"/>
        <w:left w:val="none" w:sz="0" w:space="0" w:color="auto"/>
        <w:bottom w:val="none" w:sz="0" w:space="0" w:color="auto"/>
        <w:right w:val="none" w:sz="0" w:space="0" w:color="auto"/>
      </w:divBdr>
    </w:div>
    <w:div w:id="1055618583">
      <w:bodyDiv w:val="1"/>
      <w:marLeft w:val="0"/>
      <w:marRight w:val="0"/>
      <w:marTop w:val="0"/>
      <w:marBottom w:val="0"/>
      <w:divBdr>
        <w:top w:val="none" w:sz="0" w:space="0" w:color="auto"/>
        <w:left w:val="none" w:sz="0" w:space="0" w:color="auto"/>
        <w:bottom w:val="none" w:sz="0" w:space="0" w:color="auto"/>
        <w:right w:val="none" w:sz="0" w:space="0" w:color="auto"/>
      </w:divBdr>
    </w:div>
    <w:div w:id="1059473423">
      <w:bodyDiv w:val="1"/>
      <w:marLeft w:val="0"/>
      <w:marRight w:val="0"/>
      <w:marTop w:val="0"/>
      <w:marBottom w:val="0"/>
      <w:divBdr>
        <w:top w:val="none" w:sz="0" w:space="0" w:color="auto"/>
        <w:left w:val="none" w:sz="0" w:space="0" w:color="auto"/>
        <w:bottom w:val="none" w:sz="0" w:space="0" w:color="auto"/>
        <w:right w:val="none" w:sz="0" w:space="0" w:color="auto"/>
      </w:divBdr>
      <w:divsChild>
        <w:div w:id="1490248597">
          <w:marLeft w:val="0"/>
          <w:marRight w:val="0"/>
          <w:marTop w:val="0"/>
          <w:marBottom w:val="0"/>
          <w:divBdr>
            <w:top w:val="none" w:sz="0" w:space="0" w:color="auto"/>
            <w:left w:val="none" w:sz="0" w:space="0" w:color="auto"/>
            <w:bottom w:val="none" w:sz="0" w:space="0" w:color="auto"/>
            <w:right w:val="none" w:sz="0" w:space="0" w:color="auto"/>
          </w:divBdr>
          <w:divsChild>
            <w:div w:id="1218977412">
              <w:marLeft w:val="0"/>
              <w:marRight w:val="0"/>
              <w:marTop w:val="0"/>
              <w:marBottom w:val="0"/>
              <w:divBdr>
                <w:top w:val="none" w:sz="0" w:space="0" w:color="auto"/>
                <w:left w:val="none" w:sz="0" w:space="0" w:color="auto"/>
                <w:bottom w:val="none" w:sz="0" w:space="0" w:color="auto"/>
                <w:right w:val="none" w:sz="0" w:space="0" w:color="auto"/>
              </w:divBdr>
            </w:div>
            <w:div w:id="1193376555">
              <w:marLeft w:val="0"/>
              <w:marRight w:val="0"/>
              <w:marTop w:val="0"/>
              <w:marBottom w:val="0"/>
              <w:divBdr>
                <w:top w:val="none" w:sz="0" w:space="0" w:color="auto"/>
                <w:left w:val="none" w:sz="0" w:space="0" w:color="auto"/>
                <w:bottom w:val="none" w:sz="0" w:space="0" w:color="auto"/>
                <w:right w:val="none" w:sz="0" w:space="0" w:color="auto"/>
              </w:divBdr>
            </w:div>
          </w:divsChild>
        </w:div>
        <w:div w:id="1885407936">
          <w:marLeft w:val="0"/>
          <w:marRight w:val="0"/>
          <w:marTop w:val="0"/>
          <w:marBottom w:val="0"/>
          <w:divBdr>
            <w:top w:val="none" w:sz="0" w:space="0" w:color="auto"/>
            <w:left w:val="none" w:sz="0" w:space="0" w:color="auto"/>
            <w:bottom w:val="none" w:sz="0" w:space="0" w:color="auto"/>
            <w:right w:val="none" w:sz="0" w:space="0" w:color="auto"/>
          </w:divBdr>
        </w:div>
        <w:div w:id="2010253580">
          <w:marLeft w:val="0"/>
          <w:marRight w:val="0"/>
          <w:marTop w:val="0"/>
          <w:marBottom w:val="0"/>
          <w:divBdr>
            <w:top w:val="none" w:sz="0" w:space="0" w:color="auto"/>
            <w:left w:val="none" w:sz="0" w:space="0" w:color="auto"/>
            <w:bottom w:val="none" w:sz="0" w:space="0" w:color="auto"/>
            <w:right w:val="none" w:sz="0" w:space="0" w:color="auto"/>
          </w:divBdr>
        </w:div>
        <w:div w:id="419719971">
          <w:marLeft w:val="0"/>
          <w:marRight w:val="0"/>
          <w:marTop w:val="0"/>
          <w:marBottom w:val="0"/>
          <w:divBdr>
            <w:top w:val="none" w:sz="0" w:space="0" w:color="auto"/>
            <w:left w:val="none" w:sz="0" w:space="0" w:color="auto"/>
            <w:bottom w:val="none" w:sz="0" w:space="0" w:color="auto"/>
            <w:right w:val="none" w:sz="0" w:space="0" w:color="auto"/>
          </w:divBdr>
        </w:div>
      </w:divsChild>
    </w:div>
    <w:div w:id="1067192951">
      <w:bodyDiv w:val="1"/>
      <w:marLeft w:val="0"/>
      <w:marRight w:val="0"/>
      <w:marTop w:val="0"/>
      <w:marBottom w:val="0"/>
      <w:divBdr>
        <w:top w:val="none" w:sz="0" w:space="0" w:color="auto"/>
        <w:left w:val="none" w:sz="0" w:space="0" w:color="auto"/>
        <w:bottom w:val="none" w:sz="0" w:space="0" w:color="auto"/>
        <w:right w:val="none" w:sz="0" w:space="0" w:color="auto"/>
      </w:divBdr>
      <w:divsChild>
        <w:div w:id="1025138677">
          <w:marLeft w:val="0"/>
          <w:marRight w:val="0"/>
          <w:marTop w:val="0"/>
          <w:marBottom w:val="0"/>
          <w:divBdr>
            <w:top w:val="none" w:sz="0" w:space="0" w:color="auto"/>
            <w:left w:val="none" w:sz="0" w:space="0" w:color="auto"/>
            <w:bottom w:val="single" w:sz="6" w:space="8" w:color="EEEEEE"/>
            <w:right w:val="none" w:sz="0" w:space="0" w:color="auto"/>
          </w:divBdr>
          <w:divsChild>
            <w:div w:id="2035382822">
              <w:marLeft w:val="0"/>
              <w:marRight w:val="0"/>
              <w:marTop w:val="0"/>
              <w:marBottom w:val="0"/>
              <w:divBdr>
                <w:top w:val="none" w:sz="0" w:space="0" w:color="auto"/>
                <w:left w:val="none" w:sz="0" w:space="0" w:color="auto"/>
                <w:bottom w:val="none" w:sz="0" w:space="0" w:color="auto"/>
                <w:right w:val="none" w:sz="0" w:space="0" w:color="auto"/>
              </w:divBdr>
            </w:div>
          </w:divsChild>
        </w:div>
        <w:div w:id="602420056">
          <w:marLeft w:val="0"/>
          <w:marRight w:val="0"/>
          <w:marTop w:val="0"/>
          <w:marBottom w:val="0"/>
          <w:divBdr>
            <w:top w:val="none" w:sz="0" w:space="0" w:color="auto"/>
            <w:left w:val="none" w:sz="0" w:space="0" w:color="auto"/>
            <w:bottom w:val="none" w:sz="0" w:space="0" w:color="auto"/>
            <w:right w:val="none" w:sz="0" w:space="0" w:color="auto"/>
          </w:divBdr>
        </w:div>
      </w:divsChild>
    </w:div>
    <w:div w:id="1072196955">
      <w:bodyDiv w:val="1"/>
      <w:marLeft w:val="0"/>
      <w:marRight w:val="0"/>
      <w:marTop w:val="0"/>
      <w:marBottom w:val="0"/>
      <w:divBdr>
        <w:top w:val="none" w:sz="0" w:space="0" w:color="auto"/>
        <w:left w:val="none" w:sz="0" w:space="0" w:color="auto"/>
        <w:bottom w:val="none" w:sz="0" w:space="0" w:color="auto"/>
        <w:right w:val="none" w:sz="0" w:space="0" w:color="auto"/>
      </w:divBdr>
    </w:div>
    <w:div w:id="1075320210">
      <w:bodyDiv w:val="1"/>
      <w:marLeft w:val="0"/>
      <w:marRight w:val="0"/>
      <w:marTop w:val="0"/>
      <w:marBottom w:val="0"/>
      <w:divBdr>
        <w:top w:val="none" w:sz="0" w:space="0" w:color="auto"/>
        <w:left w:val="none" w:sz="0" w:space="0" w:color="auto"/>
        <w:bottom w:val="none" w:sz="0" w:space="0" w:color="auto"/>
        <w:right w:val="none" w:sz="0" w:space="0" w:color="auto"/>
      </w:divBdr>
    </w:div>
    <w:div w:id="1075784709">
      <w:bodyDiv w:val="1"/>
      <w:marLeft w:val="0"/>
      <w:marRight w:val="0"/>
      <w:marTop w:val="0"/>
      <w:marBottom w:val="0"/>
      <w:divBdr>
        <w:top w:val="none" w:sz="0" w:space="0" w:color="auto"/>
        <w:left w:val="none" w:sz="0" w:space="0" w:color="auto"/>
        <w:bottom w:val="none" w:sz="0" w:space="0" w:color="auto"/>
        <w:right w:val="none" w:sz="0" w:space="0" w:color="auto"/>
      </w:divBdr>
    </w:div>
    <w:div w:id="1079979689">
      <w:bodyDiv w:val="1"/>
      <w:marLeft w:val="0"/>
      <w:marRight w:val="0"/>
      <w:marTop w:val="0"/>
      <w:marBottom w:val="0"/>
      <w:divBdr>
        <w:top w:val="none" w:sz="0" w:space="0" w:color="auto"/>
        <w:left w:val="none" w:sz="0" w:space="0" w:color="auto"/>
        <w:bottom w:val="none" w:sz="0" w:space="0" w:color="auto"/>
        <w:right w:val="none" w:sz="0" w:space="0" w:color="auto"/>
      </w:divBdr>
    </w:div>
    <w:div w:id="1088581467">
      <w:bodyDiv w:val="1"/>
      <w:marLeft w:val="0"/>
      <w:marRight w:val="0"/>
      <w:marTop w:val="0"/>
      <w:marBottom w:val="0"/>
      <w:divBdr>
        <w:top w:val="none" w:sz="0" w:space="0" w:color="auto"/>
        <w:left w:val="none" w:sz="0" w:space="0" w:color="auto"/>
        <w:bottom w:val="none" w:sz="0" w:space="0" w:color="auto"/>
        <w:right w:val="none" w:sz="0" w:space="0" w:color="auto"/>
      </w:divBdr>
    </w:div>
    <w:div w:id="1089622745">
      <w:bodyDiv w:val="1"/>
      <w:marLeft w:val="0"/>
      <w:marRight w:val="0"/>
      <w:marTop w:val="0"/>
      <w:marBottom w:val="0"/>
      <w:divBdr>
        <w:top w:val="none" w:sz="0" w:space="0" w:color="auto"/>
        <w:left w:val="none" w:sz="0" w:space="0" w:color="auto"/>
        <w:bottom w:val="none" w:sz="0" w:space="0" w:color="auto"/>
        <w:right w:val="none" w:sz="0" w:space="0" w:color="auto"/>
      </w:divBdr>
    </w:div>
    <w:div w:id="1107238533">
      <w:bodyDiv w:val="1"/>
      <w:marLeft w:val="0"/>
      <w:marRight w:val="0"/>
      <w:marTop w:val="0"/>
      <w:marBottom w:val="0"/>
      <w:divBdr>
        <w:top w:val="none" w:sz="0" w:space="0" w:color="auto"/>
        <w:left w:val="none" w:sz="0" w:space="0" w:color="auto"/>
        <w:bottom w:val="none" w:sz="0" w:space="0" w:color="auto"/>
        <w:right w:val="none" w:sz="0" w:space="0" w:color="auto"/>
      </w:divBdr>
    </w:div>
    <w:div w:id="1126583405">
      <w:bodyDiv w:val="1"/>
      <w:marLeft w:val="0"/>
      <w:marRight w:val="0"/>
      <w:marTop w:val="0"/>
      <w:marBottom w:val="0"/>
      <w:divBdr>
        <w:top w:val="none" w:sz="0" w:space="0" w:color="auto"/>
        <w:left w:val="none" w:sz="0" w:space="0" w:color="auto"/>
        <w:bottom w:val="none" w:sz="0" w:space="0" w:color="auto"/>
        <w:right w:val="none" w:sz="0" w:space="0" w:color="auto"/>
      </w:divBdr>
    </w:div>
    <w:div w:id="1129973714">
      <w:bodyDiv w:val="1"/>
      <w:marLeft w:val="0"/>
      <w:marRight w:val="0"/>
      <w:marTop w:val="0"/>
      <w:marBottom w:val="0"/>
      <w:divBdr>
        <w:top w:val="none" w:sz="0" w:space="0" w:color="auto"/>
        <w:left w:val="none" w:sz="0" w:space="0" w:color="auto"/>
        <w:bottom w:val="none" w:sz="0" w:space="0" w:color="auto"/>
        <w:right w:val="none" w:sz="0" w:space="0" w:color="auto"/>
      </w:divBdr>
      <w:divsChild>
        <w:div w:id="1331907636">
          <w:marLeft w:val="0"/>
          <w:marRight w:val="0"/>
          <w:marTop w:val="0"/>
          <w:marBottom w:val="0"/>
          <w:divBdr>
            <w:top w:val="none" w:sz="0" w:space="0" w:color="auto"/>
            <w:left w:val="none" w:sz="0" w:space="0" w:color="auto"/>
            <w:bottom w:val="none" w:sz="0" w:space="0" w:color="auto"/>
            <w:right w:val="none" w:sz="0" w:space="0" w:color="auto"/>
          </w:divBdr>
        </w:div>
        <w:div w:id="39911911">
          <w:marLeft w:val="0"/>
          <w:marRight w:val="0"/>
          <w:marTop w:val="0"/>
          <w:marBottom w:val="0"/>
          <w:divBdr>
            <w:top w:val="none" w:sz="0" w:space="0" w:color="auto"/>
            <w:left w:val="none" w:sz="0" w:space="0" w:color="auto"/>
            <w:bottom w:val="none" w:sz="0" w:space="0" w:color="auto"/>
            <w:right w:val="none" w:sz="0" w:space="0" w:color="auto"/>
          </w:divBdr>
        </w:div>
        <w:div w:id="197012657">
          <w:marLeft w:val="0"/>
          <w:marRight w:val="0"/>
          <w:marTop w:val="0"/>
          <w:marBottom w:val="0"/>
          <w:divBdr>
            <w:top w:val="none" w:sz="0" w:space="0" w:color="auto"/>
            <w:left w:val="none" w:sz="0" w:space="0" w:color="auto"/>
            <w:bottom w:val="none" w:sz="0" w:space="0" w:color="auto"/>
            <w:right w:val="none" w:sz="0" w:space="0" w:color="auto"/>
          </w:divBdr>
        </w:div>
        <w:div w:id="2045010539">
          <w:marLeft w:val="0"/>
          <w:marRight w:val="0"/>
          <w:marTop w:val="0"/>
          <w:marBottom w:val="0"/>
          <w:divBdr>
            <w:top w:val="none" w:sz="0" w:space="0" w:color="auto"/>
            <w:left w:val="none" w:sz="0" w:space="0" w:color="auto"/>
            <w:bottom w:val="none" w:sz="0" w:space="0" w:color="auto"/>
            <w:right w:val="none" w:sz="0" w:space="0" w:color="auto"/>
          </w:divBdr>
        </w:div>
      </w:divsChild>
    </w:div>
    <w:div w:id="1133643631">
      <w:bodyDiv w:val="1"/>
      <w:marLeft w:val="0"/>
      <w:marRight w:val="0"/>
      <w:marTop w:val="0"/>
      <w:marBottom w:val="0"/>
      <w:divBdr>
        <w:top w:val="none" w:sz="0" w:space="0" w:color="auto"/>
        <w:left w:val="none" w:sz="0" w:space="0" w:color="auto"/>
        <w:bottom w:val="none" w:sz="0" w:space="0" w:color="auto"/>
        <w:right w:val="none" w:sz="0" w:space="0" w:color="auto"/>
      </w:divBdr>
    </w:div>
    <w:div w:id="1150101360">
      <w:bodyDiv w:val="1"/>
      <w:marLeft w:val="0"/>
      <w:marRight w:val="0"/>
      <w:marTop w:val="0"/>
      <w:marBottom w:val="0"/>
      <w:divBdr>
        <w:top w:val="none" w:sz="0" w:space="0" w:color="auto"/>
        <w:left w:val="none" w:sz="0" w:space="0" w:color="auto"/>
        <w:bottom w:val="none" w:sz="0" w:space="0" w:color="auto"/>
        <w:right w:val="none" w:sz="0" w:space="0" w:color="auto"/>
      </w:divBdr>
    </w:div>
    <w:div w:id="1159347893">
      <w:bodyDiv w:val="1"/>
      <w:marLeft w:val="0"/>
      <w:marRight w:val="0"/>
      <w:marTop w:val="0"/>
      <w:marBottom w:val="0"/>
      <w:divBdr>
        <w:top w:val="none" w:sz="0" w:space="0" w:color="auto"/>
        <w:left w:val="none" w:sz="0" w:space="0" w:color="auto"/>
        <w:bottom w:val="none" w:sz="0" w:space="0" w:color="auto"/>
        <w:right w:val="none" w:sz="0" w:space="0" w:color="auto"/>
      </w:divBdr>
    </w:div>
    <w:div w:id="1163426249">
      <w:bodyDiv w:val="1"/>
      <w:marLeft w:val="0"/>
      <w:marRight w:val="0"/>
      <w:marTop w:val="0"/>
      <w:marBottom w:val="0"/>
      <w:divBdr>
        <w:top w:val="none" w:sz="0" w:space="0" w:color="auto"/>
        <w:left w:val="none" w:sz="0" w:space="0" w:color="auto"/>
        <w:bottom w:val="none" w:sz="0" w:space="0" w:color="auto"/>
        <w:right w:val="none" w:sz="0" w:space="0" w:color="auto"/>
      </w:divBdr>
    </w:div>
    <w:div w:id="1164391678">
      <w:bodyDiv w:val="1"/>
      <w:marLeft w:val="0"/>
      <w:marRight w:val="0"/>
      <w:marTop w:val="0"/>
      <w:marBottom w:val="0"/>
      <w:divBdr>
        <w:top w:val="none" w:sz="0" w:space="0" w:color="auto"/>
        <w:left w:val="none" w:sz="0" w:space="0" w:color="auto"/>
        <w:bottom w:val="none" w:sz="0" w:space="0" w:color="auto"/>
        <w:right w:val="none" w:sz="0" w:space="0" w:color="auto"/>
      </w:divBdr>
    </w:div>
    <w:div w:id="1181815847">
      <w:bodyDiv w:val="1"/>
      <w:marLeft w:val="0"/>
      <w:marRight w:val="0"/>
      <w:marTop w:val="0"/>
      <w:marBottom w:val="0"/>
      <w:divBdr>
        <w:top w:val="none" w:sz="0" w:space="0" w:color="auto"/>
        <w:left w:val="none" w:sz="0" w:space="0" w:color="auto"/>
        <w:bottom w:val="none" w:sz="0" w:space="0" w:color="auto"/>
        <w:right w:val="none" w:sz="0" w:space="0" w:color="auto"/>
      </w:divBdr>
      <w:divsChild>
        <w:div w:id="631134475">
          <w:marLeft w:val="0"/>
          <w:marRight w:val="0"/>
          <w:marTop w:val="0"/>
          <w:marBottom w:val="0"/>
          <w:divBdr>
            <w:top w:val="none" w:sz="0" w:space="0" w:color="auto"/>
            <w:left w:val="none" w:sz="0" w:space="0" w:color="auto"/>
            <w:bottom w:val="none" w:sz="0" w:space="0" w:color="auto"/>
            <w:right w:val="none" w:sz="0" w:space="0" w:color="auto"/>
          </w:divBdr>
        </w:div>
        <w:div w:id="914781176">
          <w:marLeft w:val="0"/>
          <w:marRight w:val="0"/>
          <w:marTop w:val="0"/>
          <w:marBottom w:val="0"/>
          <w:divBdr>
            <w:top w:val="none" w:sz="0" w:space="0" w:color="auto"/>
            <w:left w:val="none" w:sz="0" w:space="0" w:color="auto"/>
            <w:bottom w:val="none" w:sz="0" w:space="0" w:color="auto"/>
            <w:right w:val="none" w:sz="0" w:space="0" w:color="auto"/>
          </w:divBdr>
        </w:div>
      </w:divsChild>
    </w:div>
    <w:div w:id="1186795554">
      <w:bodyDiv w:val="1"/>
      <w:marLeft w:val="0"/>
      <w:marRight w:val="0"/>
      <w:marTop w:val="0"/>
      <w:marBottom w:val="0"/>
      <w:divBdr>
        <w:top w:val="none" w:sz="0" w:space="0" w:color="auto"/>
        <w:left w:val="none" w:sz="0" w:space="0" w:color="auto"/>
        <w:bottom w:val="none" w:sz="0" w:space="0" w:color="auto"/>
        <w:right w:val="none" w:sz="0" w:space="0" w:color="auto"/>
      </w:divBdr>
    </w:div>
    <w:div w:id="1192571488">
      <w:bodyDiv w:val="1"/>
      <w:marLeft w:val="0"/>
      <w:marRight w:val="0"/>
      <w:marTop w:val="0"/>
      <w:marBottom w:val="0"/>
      <w:divBdr>
        <w:top w:val="none" w:sz="0" w:space="0" w:color="auto"/>
        <w:left w:val="none" w:sz="0" w:space="0" w:color="auto"/>
        <w:bottom w:val="none" w:sz="0" w:space="0" w:color="auto"/>
        <w:right w:val="none" w:sz="0" w:space="0" w:color="auto"/>
      </w:divBdr>
    </w:div>
    <w:div w:id="1225481894">
      <w:bodyDiv w:val="1"/>
      <w:marLeft w:val="0"/>
      <w:marRight w:val="0"/>
      <w:marTop w:val="0"/>
      <w:marBottom w:val="0"/>
      <w:divBdr>
        <w:top w:val="none" w:sz="0" w:space="0" w:color="auto"/>
        <w:left w:val="none" w:sz="0" w:space="0" w:color="auto"/>
        <w:bottom w:val="none" w:sz="0" w:space="0" w:color="auto"/>
        <w:right w:val="none" w:sz="0" w:space="0" w:color="auto"/>
      </w:divBdr>
    </w:div>
    <w:div w:id="1235820438">
      <w:bodyDiv w:val="1"/>
      <w:marLeft w:val="0"/>
      <w:marRight w:val="0"/>
      <w:marTop w:val="0"/>
      <w:marBottom w:val="0"/>
      <w:divBdr>
        <w:top w:val="none" w:sz="0" w:space="0" w:color="auto"/>
        <w:left w:val="none" w:sz="0" w:space="0" w:color="auto"/>
        <w:bottom w:val="none" w:sz="0" w:space="0" w:color="auto"/>
        <w:right w:val="none" w:sz="0" w:space="0" w:color="auto"/>
      </w:divBdr>
    </w:div>
    <w:div w:id="1242177206">
      <w:bodyDiv w:val="1"/>
      <w:marLeft w:val="0"/>
      <w:marRight w:val="0"/>
      <w:marTop w:val="0"/>
      <w:marBottom w:val="0"/>
      <w:divBdr>
        <w:top w:val="none" w:sz="0" w:space="0" w:color="auto"/>
        <w:left w:val="none" w:sz="0" w:space="0" w:color="auto"/>
        <w:bottom w:val="none" w:sz="0" w:space="0" w:color="auto"/>
        <w:right w:val="none" w:sz="0" w:space="0" w:color="auto"/>
      </w:divBdr>
    </w:div>
    <w:div w:id="1245455834">
      <w:bodyDiv w:val="1"/>
      <w:marLeft w:val="0"/>
      <w:marRight w:val="0"/>
      <w:marTop w:val="0"/>
      <w:marBottom w:val="0"/>
      <w:divBdr>
        <w:top w:val="none" w:sz="0" w:space="0" w:color="auto"/>
        <w:left w:val="none" w:sz="0" w:space="0" w:color="auto"/>
        <w:bottom w:val="none" w:sz="0" w:space="0" w:color="auto"/>
        <w:right w:val="none" w:sz="0" w:space="0" w:color="auto"/>
      </w:divBdr>
    </w:div>
    <w:div w:id="1249728895">
      <w:bodyDiv w:val="1"/>
      <w:marLeft w:val="0"/>
      <w:marRight w:val="0"/>
      <w:marTop w:val="0"/>
      <w:marBottom w:val="0"/>
      <w:divBdr>
        <w:top w:val="none" w:sz="0" w:space="0" w:color="auto"/>
        <w:left w:val="none" w:sz="0" w:space="0" w:color="auto"/>
        <w:bottom w:val="none" w:sz="0" w:space="0" w:color="auto"/>
        <w:right w:val="none" w:sz="0" w:space="0" w:color="auto"/>
      </w:divBdr>
    </w:div>
    <w:div w:id="1250044531">
      <w:bodyDiv w:val="1"/>
      <w:marLeft w:val="0"/>
      <w:marRight w:val="0"/>
      <w:marTop w:val="0"/>
      <w:marBottom w:val="0"/>
      <w:divBdr>
        <w:top w:val="none" w:sz="0" w:space="0" w:color="auto"/>
        <w:left w:val="none" w:sz="0" w:space="0" w:color="auto"/>
        <w:bottom w:val="none" w:sz="0" w:space="0" w:color="auto"/>
        <w:right w:val="none" w:sz="0" w:space="0" w:color="auto"/>
      </w:divBdr>
    </w:div>
    <w:div w:id="1252088181">
      <w:bodyDiv w:val="1"/>
      <w:marLeft w:val="0"/>
      <w:marRight w:val="0"/>
      <w:marTop w:val="0"/>
      <w:marBottom w:val="0"/>
      <w:divBdr>
        <w:top w:val="none" w:sz="0" w:space="0" w:color="auto"/>
        <w:left w:val="none" w:sz="0" w:space="0" w:color="auto"/>
        <w:bottom w:val="none" w:sz="0" w:space="0" w:color="auto"/>
        <w:right w:val="none" w:sz="0" w:space="0" w:color="auto"/>
      </w:divBdr>
    </w:div>
    <w:div w:id="1252592459">
      <w:bodyDiv w:val="1"/>
      <w:marLeft w:val="0"/>
      <w:marRight w:val="0"/>
      <w:marTop w:val="0"/>
      <w:marBottom w:val="0"/>
      <w:divBdr>
        <w:top w:val="none" w:sz="0" w:space="0" w:color="auto"/>
        <w:left w:val="none" w:sz="0" w:space="0" w:color="auto"/>
        <w:bottom w:val="none" w:sz="0" w:space="0" w:color="auto"/>
        <w:right w:val="none" w:sz="0" w:space="0" w:color="auto"/>
      </w:divBdr>
    </w:div>
    <w:div w:id="1253973515">
      <w:bodyDiv w:val="1"/>
      <w:marLeft w:val="0"/>
      <w:marRight w:val="0"/>
      <w:marTop w:val="0"/>
      <w:marBottom w:val="0"/>
      <w:divBdr>
        <w:top w:val="none" w:sz="0" w:space="0" w:color="auto"/>
        <w:left w:val="none" w:sz="0" w:space="0" w:color="auto"/>
        <w:bottom w:val="none" w:sz="0" w:space="0" w:color="auto"/>
        <w:right w:val="none" w:sz="0" w:space="0" w:color="auto"/>
      </w:divBdr>
    </w:div>
    <w:div w:id="1269580211">
      <w:bodyDiv w:val="1"/>
      <w:marLeft w:val="0"/>
      <w:marRight w:val="0"/>
      <w:marTop w:val="0"/>
      <w:marBottom w:val="0"/>
      <w:divBdr>
        <w:top w:val="none" w:sz="0" w:space="0" w:color="auto"/>
        <w:left w:val="none" w:sz="0" w:space="0" w:color="auto"/>
        <w:bottom w:val="none" w:sz="0" w:space="0" w:color="auto"/>
        <w:right w:val="none" w:sz="0" w:space="0" w:color="auto"/>
      </w:divBdr>
      <w:divsChild>
        <w:div w:id="1088386625">
          <w:marLeft w:val="0"/>
          <w:marRight w:val="0"/>
          <w:marTop w:val="0"/>
          <w:marBottom w:val="0"/>
          <w:divBdr>
            <w:top w:val="none" w:sz="0" w:space="0" w:color="auto"/>
            <w:left w:val="none" w:sz="0" w:space="0" w:color="auto"/>
            <w:bottom w:val="none" w:sz="0" w:space="0" w:color="auto"/>
            <w:right w:val="none" w:sz="0" w:space="0" w:color="auto"/>
          </w:divBdr>
        </w:div>
        <w:div w:id="1165587229">
          <w:marLeft w:val="0"/>
          <w:marRight w:val="0"/>
          <w:marTop w:val="0"/>
          <w:marBottom w:val="0"/>
          <w:divBdr>
            <w:top w:val="none" w:sz="0" w:space="0" w:color="auto"/>
            <w:left w:val="none" w:sz="0" w:space="0" w:color="auto"/>
            <w:bottom w:val="none" w:sz="0" w:space="0" w:color="auto"/>
            <w:right w:val="none" w:sz="0" w:space="0" w:color="auto"/>
          </w:divBdr>
        </w:div>
      </w:divsChild>
    </w:div>
    <w:div w:id="1270241403">
      <w:bodyDiv w:val="1"/>
      <w:marLeft w:val="0"/>
      <w:marRight w:val="0"/>
      <w:marTop w:val="0"/>
      <w:marBottom w:val="0"/>
      <w:divBdr>
        <w:top w:val="none" w:sz="0" w:space="0" w:color="auto"/>
        <w:left w:val="none" w:sz="0" w:space="0" w:color="auto"/>
        <w:bottom w:val="none" w:sz="0" w:space="0" w:color="auto"/>
        <w:right w:val="none" w:sz="0" w:space="0" w:color="auto"/>
      </w:divBdr>
    </w:div>
    <w:div w:id="1272929607">
      <w:bodyDiv w:val="1"/>
      <w:marLeft w:val="0"/>
      <w:marRight w:val="0"/>
      <w:marTop w:val="0"/>
      <w:marBottom w:val="0"/>
      <w:divBdr>
        <w:top w:val="none" w:sz="0" w:space="0" w:color="auto"/>
        <w:left w:val="none" w:sz="0" w:space="0" w:color="auto"/>
        <w:bottom w:val="none" w:sz="0" w:space="0" w:color="auto"/>
        <w:right w:val="none" w:sz="0" w:space="0" w:color="auto"/>
      </w:divBdr>
    </w:div>
    <w:div w:id="1279947355">
      <w:bodyDiv w:val="1"/>
      <w:marLeft w:val="0"/>
      <w:marRight w:val="0"/>
      <w:marTop w:val="0"/>
      <w:marBottom w:val="0"/>
      <w:divBdr>
        <w:top w:val="none" w:sz="0" w:space="0" w:color="auto"/>
        <w:left w:val="none" w:sz="0" w:space="0" w:color="auto"/>
        <w:bottom w:val="none" w:sz="0" w:space="0" w:color="auto"/>
        <w:right w:val="none" w:sz="0" w:space="0" w:color="auto"/>
      </w:divBdr>
    </w:div>
    <w:div w:id="1290942116">
      <w:bodyDiv w:val="1"/>
      <w:marLeft w:val="0"/>
      <w:marRight w:val="0"/>
      <w:marTop w:val="0"/>
      <w:marBottom w:val="0"/>
      <w:divBdr>
        <w:top w:val="none" w:sz="0" w:space="0" w:color="auto"/>
        <w:left w:val="none" w:sz="0" w:space="0" w:color="auto"/>
        <w:bottom w:val="none" w:sz="0" w:space="0" w:color="auto"/>
        <w:right w:val="none" w:sz="0" w:space="0" w:color="auto"/>
      </w:divBdr>
    </w:div>
    <w:div w:id="1299603591">
      <w:bodyDiv w:val="1"/>
      <w:marLeft w:val="0"/>
      <w:marRight w:val="0"/>
      <w:marTop w:val="0"/>
      <w:marBottom w:val="0"/>
      <w:divBdr>
        <w:top w:val="none" w:sz="0" w:space="0" w:color="auto"/>
        <w:left w:val="none" w:sz="0" w:space="0" w:color="auto"/>
        <w:bottom w:val="none" w:sz="0" w:space="0" w:color="auto"/>
        <w:right w:val="none" w:sz="0" w:space="0" w:color="auto"/>
      </w:divBdr>
      <w:divsChild>
        <w:div w:id="1027606170">
          <w:marLeft w:val="0"/>
          <w:marRight w:val="0"/>
          <w:marTop w:val="0"/>
          <w:marBottom w:val="0"/>
          <w:divBdr>
            <w:top w:val="none" w:sz="0" w:space="0" w:color="auto"/>
            <w:left w:val="none" w:sz="0" w:space="0" w:color="auto"/>
            <w:bottom w:val="none" w:sz="0" w:space="0" w:color="auto"/>
            <w:right w:val="none" w:sz="0" w:space="0" w:color="auto"/>
          </w:divBdr>
        </w:div>
        <w:div w:id="1084499729">
          <w:marLeft w:val="0"/>
          <w:marRight w:val="0"/>
          <w:marTop w:val="0"/>
          <w:marBottom w:val="0"/>
          <w:divBdr>
            <w:top w:val="none" w:sz="0" w:space="0" w:color="auto"/>
            <w:left w:val="none" w:sz="0" w:space="0" w:color="auto"/>
            <w:bottom w:val="none" w:sz="0" w:space="0" w:color="auto"/>
            <w:right w:val="none" w:sz="0" w:space="0" w:color="auto"/>
          </w:divBdr>
        </w:div>
        <w:div w:id="1587036700">
          <w:marLeft w:val="0"/>
          <w:marRight w:val="0"/>
          <w:marTop w:val="0"/>
          <w:marBottom w:val="0"/>
          <w:divBdr>
            <w:top w:val="none" w:sz="0" w:space="0" w:color="auto"/>
            <w:left w:val="none" w:sz="0" w:space="0" w:color="auto"/>
            <w:bottom w:val="none" w:sz="0" w:space="0" w:color="auto"/>
            <w:right w:val="none" w:sz="0" w:space="0" w:color="auto"/>
          </w:divBdr>
        </w:div>
      </w:divsChild>
    </w:div>
    <w:div w:id="1306593340">
      <w:bodyDiv w:val="1"/>
      <w:marLeft w:val="0"/>
      <w:marRight w:val="0"/>
      <w:marTop w:val="0"/>
      <w:marBottom w:val="0"/>
      <w:divBdr>
        <w:top w:val="none" w:sz="0" w:space="0" w:color="auto"/>
        <w:left w:val="none" w:sz="0" w:space="0" w:color="auto"/>
        <w:bottom w:val="none" w:sz="0" w:space="0" w:color="auto"/>
        <w:right w:val="none" w:sz="0" w:space="0" w:color="auto"/>
      </w:divBdr>
    </w:div>
    <w:div w:id="1308171218">
      <w:bodyDiv w:val="1"/>
      <w:marLeft w:val="0"/>
      <w:marRight w:val="0"/>
      <w:marTop w:val="0"/>
      <w:marBottom w:val="0"/>
      <w:divBdr>
        <w:top w:val="none" w:sz="0" w:space="0" w:color="auto"/>
        <w:left w:val="none" w:sz="0" w:space="0" w:color="auto"/>
        <w:bottom w:val="none" w:sz="0" w:space="0" w:color="auto"/>
        <w:right w:val="none" w:sz="0" w:space="0" w:color="auto"/>
      </w:divBdr>
    </w:div>
    <w:div w:id="1320694622">
      <w:bodyDiv w:val="1"/>
      <w:marLeft w:val="0"/>
      <w:marRight w:val="0"/>
      <w:marTop w:val="0"/>
      <w:marBottom w:val="0"/>
      <w:divBdr>
        <w:top w:val="none" w:sz="0" w:space="0" w:color="auto"/>
        <w:left w:val="none" w:sz="0" w:space="0" w:color="auto"/>
        <w:bottom w:val="none" w:sz="0" w:space="0" w:color="auto"/>
        <w:right w:val="none" w:sz="0" w:space="0" w:color="auto"/>
      </w:divBdr>
    </w:div>
    <w:div w:id="1320887989">
      <w:bodyDiv w:val="1"/>
      <w:marLeft w:val="0"/>
      <w:marRight w:val="0"/>
      <w:marTop w:val="0"/>
      <w:marBottom w:val="0"/>
      <w:divBdr>
        <w:top w:val="none" w:sz="0" w:space="0" w:color="auto"/>
        <w:left w:val="none" w:sz="0" w:space="0" w:color="auto"/>
        <w:bottom w:val="none" w:sz="0" w:space="0" w:color="auto"/>
        <w:right w:val="none" w:sz="0" w:space="0" w:color="auto"/>
      </w:divBdr>
    </w:div>
    <w:div w:id="1321469010">
      <w:bodyDiv w:val="1"/>
      <w:marLeft w:val="0"/>
      <w:marRight w:val="0"/>
      <w:marTop w:val="0"/>
      <w:marBottom w:val="0"/>
      <w:divBdr>
        <w:top w:val="none" w:sz="0" w:space="0" w:color="auto"/>
        <w:left w:val="none" w:sz="0" w:space="0" w:color="auto"/>
        <w:bottom w:val="none" w:sz="0" w:space="0" w:color="auto"/>
        <w:right w:val="none" w:sz="0" w:space="0" w:color="auto"/>
      </w:divBdr>
    </w:div>
    <w:div w:id="1328708985">
      <w:bodyDiv w:val="1"/>
      <w:marLeft w:val="0"/>
      <w:marRight w:val="0"/>
      <w:marTop w:val="0"/>
      <w:marBottom w:val="0"/>
      <w:divBdr>
        <w:top w:val="none" w:sz="0" w:space="0" w:color="auto"/>
        <w:left w:val="none" w:sz="0" w:space="0" w:color="auto"/>
        <w:bottom w:val="none" w:sz="0" w:space="0" w:color="auto"/>
        <w:right w:val="none" w:sz="0" w:space="0" w:color="auto"/>
      </w:divBdr>
    </w:div>
    <w:div w:id="1331833442">
      <w:bodyDiv w:val="1"/>
      <w:marLeft w:val="0"/>
      <w:marRight w:val="0"/>
      <w:marTop w:val="0"/>
      <w:marBottom w:val="0"/>
      <w:divBdr>
        <w:top w:val="none" w:sz="0" w:space="0" w:color="auto"/>
        <w:left w:val="none" w:sz="0" w:space="0" w:color="auto"/>
        <w:bottom w:val="none" w:sz="0" w:space="0" w:color="auto"/>
        <w:right w:val="none" w:sz="0" w:space="0" w:color="auto"/>
      </w:divBdr>
    </w:div>
    <w:div w:id="1332365410">
      <w:bodyDiv w:val="1"/>
      <w:marLeft w:val="0"/>
      <w:marRight w:val="0"/>
      <w:marTop w:val="0"/>
      <w:marBottom w:val="0"/>
      <w:divBdr>
        <w:top w:val="none" w:sz="0" w:space="0" w:color="auto"/>
        <w:left w:val="none" w:sz="0" w:space="0" w:color="auto"/>
        <w:bottom w:val="none" w:sz="0" w:space="0" w:color="auto"/>
        <w:right w:val="none" w:sz="0" w:space="0" w:color="auto"/>
      </w:divBdr>
    </w:div>
    <w:div w:id="1339768878">
      <w:bodyDiv w:val="1"/>
      <w:marLeft w:val="0"/>
      <w:marRight w:val="0"/>
      <w:marTop w:val="0"/>
      <w:marBottom w:val="0"/>
      <w:divBdr>
        <w:top w:val="none" w:sz="0" w:space="0" w:color="auto"/>
        <w:left w:val="none" w:sz="0" w:space="0" w:color="auto"/>
        <w:bottom w:val="none" w:sz="0" w:space="0" w:color="auto"/>
        <w:right w:val="none" w:sz="0" w:space="0" w:color="auto"/>
      </w:divBdr>
    </w:div>
    <w:div w:id="1355155071">
      <w:bodyDiv w:val="1"/>
      <w:marLeft w:val="0"/>
      <w:marRight w:val="0"/>
      <w:marTop w:val="0"/>
      <w:marBottom w:val="0"/>
      <w:divBdr>
        <w:top w:val="none" w:sz="0" w:space="0" w:color="auto"/>
        <w:left w:val="none" w:sz="0" w:space="0" w:color="auto"/>
        <w:bottom w:val="none" w:sz="0" w:space="0" w:color="auto"/>
        <w:right w:val="none" w:sz="0" w:space="0" w:color="auto"/>
      </w:divBdr>
    </w:div>
    <w:div w:id="1362583477">
      <w:bodyDiv w:val="1"/>
      <w:marLeft w:val="0"/>
      <w:marRight w:val="0"/>
      <w:marTop w:val="0"/>
      <w:marBottom w:val="0"/>
      <w:divBdr>
        <w:top w:val="none" w:sz="0" w:space="0" w:color="auto"/>
        <w:left w:val="none" w:sz="0" w:space="0" w:color="auto"/>
        <w:bottom w:val="none" w:sz="0" w:space="0" w:color="auto"/>
        <w:right w:val="none" w:sz="0" w:space="0" w:color="auto"/>
      </w:divBdr>
      <w:divsChild>
        <w:div w:id="544146321">
          <w:marLeft w:val="0"/>
          <w:marRight w:val="0"/>
          <w:marTop w:val="0"/>
          <w:marBottom w:val="0"/>
          <w:divBdr>
            <w:top w:val="none" w:sz="0" w:space="0" w:color="auto"/>
            <w:left w:val="none" w:sz="0" w:space="0" w:color="auto"/>
            <w:bottom w:val="none" w:sz="0" w:space="0" w:color="auto"/>
            <w:right w:val="none" w:sz="0" w:space="0" w:color="auto"/>
          </w:divBdr>
          <w:divsChild>
            <w:div w:id="811945413">
              <w:marLeft w:val="0"/>
              <w:marRight w:val="0"/>
              <w:marTop w:val="0"/>
              <w:marBottom w:val="0"/>
              <w:divBdr>
                <w:top w:val="none" w:sz="0" w:space="0" w:color="auto"/>
                <w:left w:val="none" w:sz="0" w:space="0" w:color="auto"/>
                <w:bottom w:val="none" w:sz="0" w:space="0" w:color="auto"/>
                <w:right w:val="none" w:sz="0" w:space="0" w:color="auto"/>
              </w:divBdr>
              <w:divsChild>
                <w:div w:id="694696642">
                  <w:marLeft w:val="0"/>
                  <w:marRight w:val="0"/>
                  <w:marTop w:val="0"/>
                  <w:marBottom w:val="0"/>
                  <w:divBdr>
                    <w:top w:val="none" w:sz="0" w:space="0" w:color="auto"/>
                    <w:left w:val="none" w:sz="0" w:space="0" w:color="auto"/>
                    <w:bottom w:val="none" w:sz="0" w:space="0" w:color="auto"/>
                    <w:right w:val="none" w:sz="0" w:space="0" w:color="auto"/>
                  </w:divBdr>
                  <w:divsChild>
                    <w:div w:id="633146508">
                      <w:marLeft w:val="0"/>
                      <w:marRight w:val="0"/>
                      <w:marTop w:val="0"/>
                      <w:marBottom w:val="0"/>
                      <w:divBdr>
                        <w:top w:val="none" w:sz="0" w:space="0" w:color="auto"/>
                        <w:left w:val="none" w:sz="0" w:space="0" w:color="auto"/>
                        <w:bottom w:val="none" w:sz="0" w:space="0" w:color="auto"/>
                        <w:right w:val="none" w:sz="0" w:space="0" w:color="auto"/>
                      </w:divBdr>
                    </w:div>
                    <w:div w:id="939991687">
                      <w:marLeft w:val="0"/>
                      <w:marRight w:val="0"/>
                      <w:marTop w:val="0"/>
                      <w:marBottom w:val="0"/>
                      <w:divBdr>
                        <w:top w:val="none" w:sz="0" w:space="0" w:color="auto"/>
                        <w:left w:val="none" w:sz="0" w:space="0" w:color="auto"/>
                        <w:bottom w:val="none" w:sz="0" w:space="0" w:color="auto"/>
                        <w:right w:val="none" w:sz="0" w:space="0" w:color="auto"/>
                      </w:divBdr>
                    </w:div>
                    <w:div w:id="1143621672">
                      <w:marLeft w:val="0"/>
                      <w:marRight w:val="0"/>
                      <w:marTop w:val="0"/>
                      <w:marBottom w:val="0"/>
                      <w:divBdr>
                        <w:top w:val="none" w:sz="0" w:space="0" w:color="auto"/>
                        <w:left w:val="none" w:sz="0" w:space="0" w:color="auto"/>
                        <w:bottom w:val="none" w:sz="0" w:space="0" w:color="auto"/>
                        <w:right w:val="none" w:sz="0" w:space="0" w:color="auto"/>
                      </w:divBdr>
                    </w:div>
                    <w:div w:id="1450246757">
                      <w:marLeft w:val="0"/>
                      <w:marRight w:val="0"/>
                      <w:marTop w:val="0"/>
                      <w:marBottom w:val="0"/>
                      <w:divBdr>
                        <w:top w:val="none" w:sz="0" w:space="0" w:color="auto"/>
                        <w:left w:val="none" w:sz="0" w:space="0" w:color="auto"/>
                        <w:bottom w:val="none" w:sz="0" w:space="0" w:color="auto"/>
                        <w:right w:val="none" w:sz="0" w:space="0" w:color="auto"/>
                      </w:divBdr>
                    </w:div>
                    <w:div w:id="156764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091532">
      <w:bodyDiv w:val="1"/>
      <w:marLeft w:val="0"/>
      <w:marRight w:val="0"/>
      <w:marTop w:val="0"/>
      <w:marBottom w:val="0"/>
      <w:divBdr>
        <w:top w:val="none" w:sz="0" w:space="0" w:color="auto"/>
        <w:left w:val="none" w:sz="0" w:space="0" w:color="auto"/>
        <w:bottom w:val="none" w:sz="0" w:space="0" w:color="auto"/>
        <w:right w:val="none" w:sz="0" w:space="0" w:color="auto"/>
      </w:divBdr>
    </w:div>
    <w:div w:id="1366098819">
      <w:bodyDiv w:val="1"/>
      <w:marLeft w:val="0"/>
      <w:marRight w:val="0"/>
      <w:marTop w:val="0"/>
      <w:marBottom w:val="0"/>
      <w:divBdr>
        <w:top w:val="none" w:sz="0" w:space="0" w:color="auto"/>
        <w:left w:val="none" w:sz="0" w:space="0" w:color="auto"/>
        <w:bottom w:val="none" w:sz="0" w:space="0" w:color="auto"/>
        <w:right w:val="none" w:sz="0" w:space="0" w:color="auto"/>
      </w:divBdr>
    </w:div>
    <w:div w:id="1368674280">
      <w:bodyDiv w:val="1"/>
      <w:marLeft w:val="0"/>
      <w:marRight w:val="0"/>
      <w:marTop w:val="0"/>
      <w:marBottom w:val="0"/>
      <w:divBdr>
        <w:top w:val="none" w:sz="0" w:space="0" w:color="auto"/>
        <w:left w:val="none" w:sz="0" w:space="0" w:color="auto"/>
        <w:bottom w:val="none" w:sz="0" w:space="0" w:color="auto"/>
        <w:right w:val="none" w:sz="0" w:space="0" w:color="auto"/>
      </w:divBdr>
    </w:div>
    <w:div w:id="1370911023">
      <w:bodyDiv w:val="1"/>
      <w:marLeft w:val="0"/>
      <w:marRight w:val="0"/>
      <w:marTop w:val="0"/>
      <w:marBottom w:val="0"/>
      <w:divBdr>
        <w:top w:val="none" w:sz="0" w:space="0" w:color="auto"/>
        <w:left w:val="none" w:sz="0" w:space="0" w:color="auto"/>
        <w:bottom w:val="none" w:sz="0" w:space="0" w:color="auto"/>
        <w:right w:val="none" w:sz="0" w:space="0" w:color="auto"/>
      </w:divBdr>
    </w:div>
    <w:div w:id="1372144065">
      <w:bodyDiv w:val="1"/>
      <w:marLeft w:val="0"/>
      <w:marRight w:val="0"/>
      <w:marTop w:val="0"/>
      <w:marBottom w:val="0"/>
      <w:divBdr>
        <w:top w:val="none" w:sz="0" w:space="0" w:color="auto"/>
        <w:left w:val="none" w:sz="0" w:space="0" w:color="auto"/>
        <w:bottom w:val="none" w:sz="0" w:space="0" w:color="auto"/>
        <w:right w:val="none" w:sz="0" w:space="0" w:color="auto"/>
      </w:divBdr>
    </w:div>
    <w:div w:id="1372652615">
      <w:bodyDiv w:val="1"/>
      <w:marLeft w:val="0"/>
      <w:marRight w:val="0"/>
      <w:marTop w:val="0"/>
      <w:marBottom w:val="0"/>
      <w:divBdr>
        <w:top w:val="none" w:sz="0" w:space="0" w:color="auto"/>
        <w:left w:val="none" w:sz="0" w:space="0" w:color="auto"/>
        <w:bottom w:val="none" w:sz="0" w:space="0" w:color="auto"/>
        <w:right w:val="none" w:sz="0" w:space="0" w:color="auto"/>
      </w:divBdr>
    </w:div>
    <w:div w:id="1373723656">
      <w:bodyDiv w:val="1"/>
      <w:marLeft w:val="0"/>
      <w:marRight w:val="0"/>
      <w:marTop w:val="0"/>
      <w:marBottom w:val="0"/>
      <w:divBdr>
        <w:top w:val="none" w:sz="0" w:space="0" w:color="auto"/>
        <w:left w:val="none" w:sz="0" w:space="0" w:color="auto"/>
        <w:bottom w:val="none" w:sz="0" w:space="0" w:color="auto"/>
        <w:right w:val="none" w:sz="0" w:space="0" w:color="auto"/>
      </w:divBdr>
    </w:div>
    <w:div w:id="1377586585">
      <w:bodyDiv w:val="1"/>
      <w:marLeft w:val="0"/>
      <w:marRight w:val="0"/>
      <w:marTop w:val="0"/>
      <w:marBottom w:val="0"/>
      <w:divBdr>
        <w:top w:val="none" w:sz="0" w:space="0" w:color="auto"/>
        <w:left w:val="none" w:sz="0" w:space="0" w:color="auto"/>
        <w:bottom w:val="none" w:sz="0" w:space="0" w:color="auto"/>
        <w:right w:val="none" w:sz="0" w:space="0" w:color="auto"/>
      </w:divBdr>
    </w:div>
    <w:div w:id="1390417548">
      <w:bodyDiv w:val="1"/>
      <w:marLeft w:val="0"/>
      <w:marRight w:val="0"/>
      <w:marTop w:val="0"/>
      <w:marBottom w:val="0"/>
      <w:divBdr>
        <w:top w:val="none" w:sz="0" w:space="0" w:color="auto"/>
        <w:left w:val="none" w:sz="0" w:space="0" w:color="auto"/>
        <w:bottom w:val="none" w:sz="0" w:space="0" w:color="auto"/>
        <w:right w:val="none" w:sz="0" w:space="0" w:color="auto"/>
      </w:divBdr>
    </w:div>
    <w:div w:id="1419669050">
      <w:bodyDiv w:val="1"/>
      <w:marLeft w:val="0"/>
      <w:marRight w:val="0"/>
      <w:marTop w:val="0"/>
      <w:marBottom w:val="0"/>
      <w:divBdr>
        <w:top w:val="none" w:sz="0" w:space="0" w:color="auto"/>
        <w:left w:val="none" w:sz="0" w:space="0" w:color="auto"/>
        <w:bottom w:val="none" w:sz="0" w:space="0" w:color="auto"/>
        <w:right w:val="none" w:sz="0" w:space="0" w:color="auto"/>
      </w:divBdr>
    </w:div>
    <w:div w:id="1428769362">
      <w:bodyDiv w:val="1"/>
      <w:marLeft w:val="0"/>
      <w:marRight w:val="0"/>
      <w:marTop w:val="0"/>
      <w:marBottom w:val="0"/>
      <w:divBdr>
        <w:top w:val="none" w:sz="0" w:space="0" w:color="auto"/>
        <w:left w:val="none" w:sz="0" w:space="0" w:color="auto"/>
        <w:bottom w:val="none" w:sz="0" w:space="0" w:color="auto"/>
        <w:right w:val="none" w:sz="0" w:space="0" w:color="auto"/>
      </w:divBdr>
    </w:div>
    <w:div w:id="1440104172">
      <w:bodyDiv w:val="1"/>
      <w:marLeft w:val="0"/>
      <w:marRight w:val="0"/>
      <w:marTop w:val="0"/>
      <w:marBottom w:val="0"/>
      <w:divBdr>
        <w:top w:val="none" w:sz="0" w:space="0" w:color="auto"/>
        <w:left w:val="none" w:sz="0" w:space="0" w:color="auto"/>
        <w:bottom w:val="none" w:sz="0" w:space="0" w:color="auto"/>
        <w:right w:val="none" w:sz="0" w:space="0" w:color="auto"/>
      </w:divBdr>
    </w:div>
    <w:div w:id="1441602481">
      <w:bodyDiv w:val="1"/>
      <w:marLeft w:val="0"/>
      <w:marRight w:val="0"/>
      <w:marTop w:val="0"/>
      <w:marBottom w:val="0"/>
      <w:divBdr>
        <w:top w:val="none" w:sz="0" w:space="0" w:color="auto"/>
        <w:left w:val="none" w:sz="0" w:space="0" w:color="auto"/>
        <w:bottom w:val="none" w:sz="0" w:space="0" w:color="auto"/>
        <w:right w:val="none" w:sz="0" w:space="0" w:color="auto"/>
      </w:divBdr>
      <w:divsChild>
        <w:div w:id="1552768225">
          <w:marLeft w:val="0"/>
          <w:marRight w:val="0"/>
          <w:marTop w:val="0"/>
          <w:marBottom w:val="0"/>
          <w:divBdr>
            <w:top w:val="none" w:sz="0" w:space="0" w:color="auto"/>
            <w:left w:val="none" w:sz="0" w:space="0" w:color="auto"/>
            <w:bottom w:val="none" w:sz="0" w:space="0" w:color="auto"/>
            <w:right w:val="none" w:sz="0" w:space="0" w:color="auto"/>
          </w:divBdr>
          <w:divsChild>
            <w:div w:id="1072384241">
              <w:marLeft w:val="0"/>
              <w:marRight w:val="0"/>
              <w:marTop w:val="0"/>
              <w:marBottom w:val="0"/>
              <w:divBdr>
                <w:top w:val="none" w:sz="0" w:space="0" w:color="auto"/>
                <w:left w:val="none" w:sz="0" w:space="0" w:color="auto"/>
                <w:bottom w:val="none" w:sz="0" w:space="0" w:color="auto"/>
                <w:right w:val="none" w:sz="0" w:space="0" w:color="auto"/>
              </w:divBdr>
              <w:divsChild>
                <w:div w:id="113549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5997">
      <w:bodyDiv w:val="1"/>
      <w:marLeft w:val="0"/>
      <w:marRight w:val="0"/>
      <w:marTop w:val="0"/>
      <w:marBottom w:val="0"/>
      <w:divBdr>
        <w:top w:val="none" w:sz="0" w:space="0" w:color="auto"/>
        <w:left w:val="none" w:sz="0" w:space="0" w:color="auto"/>
        <w:bottom w:val="none" w:sz="0" w:space="0" w:color="auto"/>
        <w:right w:val="none" w:sz="0" w:space="0" w:color="auto"/>
      </w:divBdr>
    </w:div>
    <w:div w:id="1452241727">
      <w:bodyDiv w:val="1"/>
      <w:marLeft w:val="0"/>
      <w:marRight w:val="0"/>
      <w:marTop w:val="0"/>
      <w:marBottom w:val="0"/>
      <w:divBdr>
        <w:top w:val="none" w:sz="0" w:space="0" w:color="auto"/>
        <w:left w:val="none" w:sz="0" w:space="0" w:color="auto"/>
        <w:bottom w:val="none" w:sz="0" w:space="0" w:color="auto"/>
        <w:right w:val="none" w:sz="0" w:space="0" w:color="auto"/>
      </w:divBdr>
    </w:div>
    <w:div w:id="1452558072">
      <w:bodyDiv w:val="1"/>
      <w:marLeft w:val="0"/>
      <w:marRight w:val="0"/>
      <w:marTop w:val="0"/>
      <w:marBottom w:val="0"/>
      <w:divBdr>
        <w:top w:val="none" w:sz="0" w:space="0" w:color="auto"/>
        <w:left w:val="none" w:sz="0" w:space="0" w:color="auto"/>
        <w:bottom w:val="none" w:sz="0" w:space="0" w:color="auto"/>
        <w:right w:val="none" w:sz="0" w:space="0" w:color="auto"/>
      </w:divBdr>
    </w:div>
    <w:div w:id="1454203509">
      <w:bodyDiv w:val="1"/>
      <w:marLeft w:val="0"/>
      <w:marRight w:val="0"/>
      <w:marTop w:val="0"/>
      <w:marBottom w:val="0"/>
      <w:divBdr>
        <w:top w:val="none" w:sz="0" w:space="0" w:color="auto"/>
        <w:left w:val="none" w:sz="0" w:space="0" w:color="auto"/>
        <w:bottom w:val="none" w:sz="0" w:space="0" w:color="auto"/>
        <w:right w:val="none" w:sz="0" w:space="0" w:color="auto"/>
      </w:divBdr>
    </w:div>
    <w:div w:id="1458450622">
      <w:bodyDiv w:val="1"/>
      <w:marLeft w:val="0"/>
      <w:marRight w:val="0"/>
      <w:marTop w:val="0"/>
      <w:marBottom w:val="0"/>
      <w:divBdr>
        <w:top w:val="none" w:sz="0" w:space="0" w:color="auto"/>
        <w:left w:val="none" w:sz="0" w:space="0" w:color="auto"/>
        <w:bottom w:val="none" w:sz="0" w:space="0" w:color="auto"/>
        <w:right w:val="none" w:sz="0" w:space="0" w:color="auto"/>
      </w:divBdr>
    </w:div>
    <w:div w:id="1459840845">
      <w:bodyDiv w:val="1"/>
      <w:marLeft w:val="0"/>
      <w:marRight w:val="0"/>
      <w:marTop w:val="0"/>
      <w:marBottom w:val="0"/>
      <w:divBdr>
        <w:top w:val="none" w:sz="0" w:space="0" w:color="auto"/>
        <w:left w:val="none" w:sz="0" w:space="0" w:color="auto"/>
        <w:bottom w:val="none" w:sz="0" w:space="0" w:color="auto"/>
        <w:right w:val="none" w:sz="0" w:space="0" w:color="auto"/>
      </w:divBdr>
      <w:divsChild>
        <w:div w:id="632906092">
          <w:marLeft w:val="0"/>
          <w:marRight w:val="0"/>
          <w:marTop w:val="0"/>
          <w:marBottom w:val="160"/>
          <w:divBdr>
            <w:top w:val="none" w:sz="0" w:space="0" w:color="auto"/>
            <w:left w:val="none" w:sz="0" w:space="0" w:color="auto"/>
            <w:bottom w:val="none" w:sz="0" w:space="0" w:color="auto"/>
            <w:right w:val="none" w:sz="0" w:space="0" w:color="auto"/>
          </w:divBdr>
        </w:div>
        <w:div w:id="75710818">
          <w:marLeft w:val="0"/>
          <w:marRight w:val="0"/>
          <w:marTop w:val="0"/>
          <w:marBottom w:val="160"/>
          <w:divBdr>
            <w:top w:val="none" w:sz="0" w:space="0" w:color="auto"/>
            <w:left w:val="none" w:sz="0" w:space="0" w:color="auto"/>
            <w:bottom w:val="none" w:sz="0" w:space="0" w:color="auto"/>
            <w:right w:val="none" w:sz="0" w:space="0" w:color="auto"/>
          </w:divBdr>
        </w:div>
      </w:divsChild>
    </w:div>
    <w:div w:id="1460567713">
      <w:bodyDiv w:val="1"/>
      <w:marLeft w:val="0"/>
      <w:marRight w:val="0"/>
      <w:marTop w:val="0"/>
      <w:marBottom w:val="0"/>
      <w:divBdr>
        <w:top w:val="none" w:sz="0" w:space="0" w:color="auto"/>
        <w:left w:val="none" w:sz="0" w:space="0" w:color="auto"/>
        <w:bottom w:val="none" w:sz="0" w:space="0" w:color="auto"/>
        <w:right w:val="none" w:sz="0" w:space="0" w:color="auto"/>
      </w:divBdr>
    </w:div>
    <w:div w:id="1465925655">
      <w:bodyDiv w:val="1"/>
      <w:marLeft w:val="0"/>
      <w:marRight w:val="0"/>
      <w:marTop w:val="0"/>
      <w:marBottom w:val="0"/>
      <w:divBdr>
        <w:top w:val="none" w:sz="0" w:space="0" w:color="auto"/>
        <w:left w:val="none" w:sz="0" w:space="0" w:color="auto"/>
        <w:bottom w:val="none" w:sz="0" w:space="0" w:color="auto"/>
        <w:right w:val="none" w:sz="0" w:space="0" w:color="auto"/>
      </w:divBdr>
    </w:div>
    <w:div w:id="1477528163">
      <w:bodyDiv w:val="1"/>
      <w:marLeft w:val="0"/>
      <w:marRight w:val="0"/>
      <w:marTop w:val="0"/>
      <w:marBottom w:val="0"/>
      <w:divBdr>
        <w:top w:val="none" w:sz="0" w:space="0" w:color="auto"/>
        <w:left w:val="none" w:sz="0" w:space="0" w:color="auto"/>
        <w:bottom w:val="none" w:sz="0" w:space="0" w:color="auto"/>
        <w:right w:val="none" w:sz="0" w:space="0" w:color="auto"/>
      </w:divBdr>
    </w:div>
    <w:div w:id="1490709343">
      <w:bodyDiv w:val="1"/>
      <w:marLeft w:val="0"/>
      <w:marRight w:val="0"/>
      <w:marTop w:val="0"/>
      <w:marBottom w:val="0"/>
      <w:divBdr>
        <w:top w:val="none" w:sz="0" w:space="0" w:color="auto"/>
        <w:left w:val="none" w:sz="0" w:space="0" w:color="auto"/>
        <w:bottom w:val="none" w:sz="0" w:space="0" w:color="auto"/>
        <w:right w:val="none" w:sz="0" w:space="0" w:color="auto"/>
      </w:divBdr>
    </w:div>
    <w:div w:id="1491867410">
      <w:bodyDiv w:val="1"/>
      <w:marLeft w:val="0"/>
      <w:marRight w:val="0"/>
      <w:marTop w:val="0"/>
      <w:marBottom w:val="0"/>
      <w:divBdr>
        <w:top w:val="none" w:sz="0" w:space="0" w:color="auto"/>
        <w:left w:val="none" w:sz="0" w:space="0" w:color="auto"/>
        <w:bottom w:val="none" w:sz="0" w:space="0" w:color="auto"/>
        <w:right w:val="none" w:sz="0" w:space="0" w:color="auto"/>
      </w:divBdr>
    </w:div>
    <w:div w:id="1494567892">
      <w:bodyDiv w:val="1"/>
      <w:marLeft w:val="0"/>
      <w:marRight w:val="0"/>
      <w:marTop w:val="0"/>
      <w:marBottom w:val="0"/>
      <w:divBdr>
        <w:top w:val="none" w:sz="0" w:space="0" w:color="auto"/>
        <w:left w:val="none" w:sz="0" w:space="0" w:color="auto"/>
        <w:bottom w:val="none" w:sz="0" w:space="0" w:color="auto"/>
        <w:right w:val="none" w:sz="0" w:space="0" w:color="auto"/>
      </w:divBdr>
    </w:div>
    <w:div w:id="1502232775">
      <w:bodyDiv w:val="1"/>
      <w:marLeft w:val="0"/>
      <w:marRight w:val="0"/>
      <w:marTop w:val="0"/>
      <w:marBottom w:val="0"/>
      <w:divBdr>
        <w:top w:val="none" w:sz="0" w:space="0" w:color="auto"/>
        <w:left w:val="none" w:sz="0" w:space="0" w:color="auto"/>
        <w:bottom w:val="none" w:sz="0" w:space="0" w:color="auto"/>
        <w:right w:val="none" w:sz="0" w:space="0" w:color="auto"/>
      </w:divBdr>
    </w:div>
    <w:div w:id="1504515690">
      <w:bodyDiv w:val="1"/>
      <w:marLeft w:val="0"/>
      <w:marRight w:val="0"/>
      <w:marTop w:val="0"/>
      <w:marBottom w:val="0"/>
      <w:divBdr>
        <w:top w:val="none" w:sz="0" w:space="0" w:color="auto"/>
        <w:left w:val="none" w:sz="0" w:space="0" w:color="auto"/>
        <w:bottom w:val="none" w:sz="0" w:space="0" w:color="auto"/>
        <w:right w:val="none" w:sz="0" w:space="0" w:color="auto"/>
      </w:divBdr>
    </w:div>
    <w:div w:id="1504903604">
      <w:bodyDiv w:val="1"/>
      <w:marLeft w:val="0"/>
      <w:marRight w:val="0"/>
      <w:marTop w:val="0"/>
      <w:marBottom w:val="0"/>
      <w:divBdr>
        <w:top w:val="none" w:sz="0" w:space="0" w:color="auto"/>
        <w:left w:val="none" w:sz="0" w:space="0" w:color="auto"/>
        <w:bottom w:val="none" w:sz="0" w:space="0" w:color="auto"/>
        <w:right w:val="none" w:sz="0" w:space="0" w:color="auto"/>
      </w:divBdr>
    </w:div>
    <w:div w:id="1506626571">
      <w:bodyDiv w:val="1"/>
      <w:marLeft w:val="0"/>
      <w:marRight w:val="0"/>
      <w:marTop w:val="0"/>
      <w:marBottom w:val="0"/>
      <w:divBdr>
        <w:top w:val="none" w:sz="0" w:space="0" w:color="auto"/>
        <w:left w:val="none" w:sz="0" w:space="0" w:color="auto"/>
        <w:bottom w:val="none" w:sz="0" w:space="0" w:color="auto"/>
        <w:right w:val="none" w:sz="0" w:space="0" w:color="auto"/>
      </w:divBdr>
    </w:div>
    <w:div w:id="1506704391">
      <w:bodyDiv w:val="1"/>
      <w:marLeft w:val="0"/>
      <w:marRight w:val="0"/>
      <w:marTop w:val="0"/>
      <w:marBottom w:val="0"/>
      <w:divBdr>
        <w:top w:val="none" w:sz="0" w:space="0" w:color="auto"/>
        <w:left w:val="none" w:sz="0" w:space="0" w:color="auto"/>
        <w:bottom w:val="none" w:sz="0" w:space="0" w:color="auto"/>
        <w:right w:val="none" w:sz="0" w:space="0" w:color="auto"/>
      </w:divBdr>
    </w:div>
    <w:div w:id="1527216044">
      <w:bodyDiv w:val="1"/>
      <w:marLeft w:val="0"/>
      <w:marRight w:val="0"/>
      <w:marTop w:val="0"/>
      <w:marBottom w:val="0"/>
      <w:divBdr>
        <w:top w:val="none" w:sz="0" w:space="0" w:color="auto"/>
        <w:left w:val="none" w:sz="0" w:space="0" w:color="auto"/>
        <w:bottom w:val="none" w:sz="0" w:space="0" w:color="auto"/>
        <w:right w:val="none" w:sz="0" w:space="0" w:color="auto"/>
      </w:divBdr>
    </w:div>
    <w:div w:id="1532691920">
      <w:bodyDiv w:val="1"/>
      <w:marLeft w:val="0"/>
      <w:marRight w:val="0"/>
      <w:marTop w:val="0"/>
      <w:marBottom w:val="0"/>
      <w:divBdr>
        <w:top w:val="none" w:sz="0" w:space="0" w:color="auto"/>
        <w:left w:val="none" w:sz="0" w:space="0" w:color="auto"/>
        <w:bottom w:val="none" w:sz="0" w:space="0" w:color="auto"/>
        <w:right w:val="none" w:sz="0" w:space="0" w:color="auto"/>
      </w:divBdr>
    </w:div>
    <w:div w:id="1533034525">
      <w:bodyDiv w:val="1"/>
      <w:marLeft w:val="0"/>
      <w:marRight w:val="0"/>
      <w:marTop w:val="0"/>
      <w:marBottom w:val="0"/>
      <w:divBdr>
        <w:top w:val="none" w:sz="0" w:space="0" w:color="auto"/>
        <w:left w:val="none" w:sz="0" w:space="0" w:color="auto"/>
        <w:bottom w:val="none" w:sz="0" w:space="0" w:color="auto"/>
        <w:right w:val="none" w:sz="0" w:space="0" w:color="auto"/>
      </w:divBdr>
    </w:div>
    <w:div w:id="1539582415">
      <w:bodyDiv w:val="1"/>
      <w:marLeft w:val="0"/>
      <w:marRight w:val="0"/>
      <w:marTop w:val="0"/>
      <w:marBottom w:val="0"/>
      <w:divBdr>
        <w:top w:val="none" w:sz="0" w:space="0" w:color="auto"/>
        <w:left w:val="none" w:sz="0" w:space="0" w:color="auto"/>
        <w:bottom w:val="none" w:sz="0" w:space="0" w:color="auto"/>
        <w:right w:val="none" w:sz="0" w:space="0" w:color="auto"/>
      </w:divBdr>
    </w:div>
    <w:div w:id="1543859017">
      <w:bodyDiv w:val="1"/>
      <w:marLeft w:val="0"/>
      <w:marRight w:val="0"/>
      <w:marTop w:val="0"/>
      <w:marBottom w:val="0"/>
      <w:divBdr>
        <w:top w:val="none" w:sz="0" w:space="0" w:color="auto"/>
        <w:left w:val="none" w:sz="0" w:space="0" w:color="auto"/>
        <w:bottom w:val="none" w:sz="0" w:space="0" w:color="auto"/>
        <w:right w:val="none" w:sz="0" w:space="0" w:color="auto"/>
      </w:divBdr>
      <w:divsChild>
        <w:div w:id="881748823">
          <w:marLeft w:val="0"/>
          <w:marRight w:val="0"/>
          <w:marTop w:val="0"/>
          <w:marBottom w:val="0"/>
          <w:divBdr>
            <w:top w:val="none" w:sz="0" w:space="0" w:color="auto"/>
            <w:left w:val="none" w:sz="0" w:space="0" w:color="auto"/>
            <w:bottom w:val="none" w:sz="0" w:space="0" w:color="auto"/>
            <w:right w:val="none" w:sz="0" w:space="0" w:color="auto"/>
          </w:divBdr>
        </w:div>
        <w:div w:id="462699680">
          <w:marLeft w:val="0"/>
          <w:marRight w:val="0"/>
          <w:marTop w:val="0"/>
          <w:marBottom w:val="0"/>
          <w:divBdr>
            <w:top w:val="none" w:sz="0" w:space="0" w:color="auto"/>
            <w:left w:val="none" w:sz="0" w:space="0" w:color="auto"/>
            <w:bottom w:val="none" w:sz="0" w:space="0" w:color="auto"/>
            <w:right w:val="none" w:sz="0" w:space="0" w:color="auto"/>
          </w:divBdr>
        </w:div>
        <w:div w:id="1605724405">
          <w:marLeft w:val="0"/>
          <w:marRight w:val="0"/>
          <w:marTop w:val="0"/>
          <w:marBottom w:val="0"/>
          <w:divBdr>
            <w:top w:val="none" w:sz="0" w:space="0" w:color="auto"/>
            <w:left w:val="none" w:sz="0" w:space="0" w:color="auto"/>
            <w:bottom w:val="none" w:sz="0" w:space="0" w:color="auto"/>
            <w:right w:val="none" w:sz="0" w:space="0" w:color="auto"/>
          </w:divBdr>
        </w:div>
        <w:div w:id="933048022">
          <w:marLeft w:val="0"/>
          <w:marRight w:val="0"/>
          <w:marTop w:val="0"/>
          <w:marBottom w:val="0"/>
          <w:divBdr>
            <w:top w:val="none" w:sz="0" w:space="0" w:color="auto"/>
            <w:left w:val="none" w:sz="0" w:space="0" w:color="auto"/>
            <w:bottom w:val="none" w:sz="0" w:space="0" w:color="auto"/>
            <w:right w:val="none" w:sz="0" w:space="0" w:color="auto"/>
          </w:divBdr>
        </w:div>
        <w:div w:id="1710646471">
          <w:marLeft w:val="0"/>
          <w:marRight w:val="0"/>
          <w:marTop w:val="0"/>
          <w:marBottom w:val="0"/>
          <w:divBdr>
            <w:top w:val="none" w:sz="0" w:space="0" w:color="auto"/>
            <w:left w:val="none" w:sz="0" w:space="0" w:color="auto"/>
            <w:bottom w:val="none" w:sz="0" w:space="0" w:color="auto"/>
            <w:right w:val="none" w:sz="0" w:space="0" w:color="auto"/>
          </w:divBdr>
        </w:div>
        <w:div w:id="1601445438">
          <w:marLeft w:val="0"/>
          <w:marRight w:val="0"/>
          <w:marTop w:val="0"/>
          <w:marBottom w:val="0"/>
          <w:divBdr>
            <w:top w:val="none" w:sz="0" w:space="0" w:color="auto"/>
            <w:left w:val="none" w:sz="0" w:space="0" w:color="auto"/>
            <w:bottom w:val="none" w:sz="0" w:space="0" w:color="auto"/>
            <w:right w:val="none" w:sz="0" w:space="0" w:color="auto"/>
          </w:divBdr>
        </w:div>
        <w:div w:id="1051685390">
          <w:marLeft w:val="0"/>
          <w:marRight w:val="0"/>
          <w:marTop w:val="0"/>
          <w:marBottom w:val="0"/>
          <w:divBdr>
            <w:top w:val="none" w:sz="0" w:space="0" w:color="auto"/>
            <w:left w:val="none" w:sz="0" w:space="0" w:color="auto"/>
            <w:bottom w:val="none" w:sz="0" w:space="0" w:color="auto"/>
            <w:right w:val="none" w:sz="0" w:space="0" w:color="auto"/>
          </w:divBdr>
        </w:div>
        <w:div w:id="806968998">
          <w:marLeft w:val="0"/>
          <w:marRight w:val="0"/>
          <w:marTop w:val="0"/>
          <w:marBottom w:val="0"/>
          <w:divBdr>
            <w:top w:val="none" w:sz="0" w:space="0" w:color="auto"/>
            <w:left w:val="none" w:sz="0" w:space="0" w:color="auto"/>
            <w:bottom w:val="none" w:sz="0" w:space="0" w:color="auto"/>
            <w:right w:val="none" w:sz="0" w:space="0" w:color="auto"/>
          </w:divBdr>
        </w:div>
        <w:div w:id="841701967">
          <w:marLeft w:val="0"/>
          <w:marRight w:val="0"/>
          <w:marTop w:val="0"/>
          <w:marBottom w:val="0"/>
          <w:divBdr>
            <w:top w:val="none" w:sz="0" w:space="0" w:color="auto"/>
            <w:left w:val="none" w:sz="0" w:space="0" w:color="auto"/>
            <w:bottom w:val="none" w:sz="0" w:space="0" w:color="auto"/>
            <w:right w:val="none" w:sz="0" w:space="0" w:color="auto"/>
          </w:divBdr>
        </w:div>
        <w:div w:id="568006493">
          <w:marLeft w:val="0"/>
          <w:marRight w:val="0"/>
          <w:marTop w:val="0"/>
          <w:marBottom w:val="0"/>
          <w:divBdr>
            <w:top w:val="none" w:sz="0" w:space="0" w:color="auto"/>
            <w:left w:val="none" w:sz="0" w:space="0" w:color="auto"/>
            <w:bottom w:val="none" w:sz="0" w:space="0" w:color="auto"/>
            <w:right w:val="none" w:sz="0" w:space="0" w:color="auto"/>
          </w:divBdr>
        </w:div>
        <w:div w:id="1732344804">
          <w:marLeft w:val="0"/>
          <w:marRight w:val="0"/>
          <w:marTop w:val="0"/>
          <w:marBottom w:val="0"/>
          <w:divBdr>
            <w:top w:val="none" w:sz="0" w:space="0" w:color="auto"/>
            <w:left w:val="none" w:sz="0" w:space="0" w:color="auto"/>
            <w:bottom w:val="none" w:sz="0" w:space="0" w:color="auto"/>
            <w:right w:val="none" w:sz="0" w:space="0" w:color="auto"/>
          </w:divBdr>
        </w:div>
        <w:div w:id="245771581">
          <w:marLeft w:val="0"/>
          <w:marRight w:val="0"/>
          <w:marTop w:val="0"/>
          <w:marBottom w:val="0"/>
          <w:divBdr>
            <w:top w:val="none" w:sz="0" w:space="0" w:color="auto"/>
            <w:left w:val="none" w:sz="0" w:space="0" w:color="auto"/>
            <w:bottom w:val="none" w:sz="0" w:space="0" w:color="auto"/>
            <w:right w:val="none" w:sz="0" w:space="0" w:color="auto"/>
          </w:divBdr>
        </w:div>
        <w:div w:id="304702967">
          <w:marLeft w:val="0"/>
          <w:marRight w:val="0"/>
          <w:marTop w:val="0"/>
          <w:marBottom w:val="0"/>
          <w:divBdr>
            <w:top w:val="none" w:sz="0" w:space="0" w:color="auto"/>
            <w:left w:val="none" w:sz="0" w:space="0" w:color="auto"/>
            <w:bottom w:val="none" w:sz="0" w:space="0" w:color="auto"/>
            <w:right w:val="none" w:sz="0" w:space="0" w:color="auto"/>
          </w:divBdr>
        </w:div>
        <w:div w:id="1688553977">
          <w:marLeft w:val="0"/>
          <w:marRight w:val="0"/>
          <w:marTop w:val="0"/>
          <w:marBottom w:val="0"/>
          <w:divBdr>
            <w:top w:val="none" w:sz="0" w:space="0" w:color="auto"/>
            <w:left w:val="none" w:sz="0" w:space="0" w:color="auto"/>
            <w:bottom w:val="none" w:sz="0" w:space="0" w:color="auto"/>
            <w:right w:val="none" w:sz="0" w:space="0" w:color="auto"/>
          </w:divBdr>
        </w:div>
        <w:div w:id="1863743322">
          <w:marLeft w:val="0"/>
          <w:marRight w:val="0"/>
          <w:marTop w:val="0"/>
          <w:marBottom w:val="0"/>
          <w:divBdr>
            <w:top w:val="none" w:sz="0" w:space="0" w:color="auto"/>
            <w:left w:val="none" w:sz="0" w:space="0" w:color="auto"/>
            <w:bottom w:val="none" w:sz="0" w:space="0" w:color="auto"/>
            <w:right w:val="none" w:sz="0" w:space="0" w:color="auto"/>
          </w:divBdr>
        </w:div>
      </w:divsChild>
    </w:div>
    <w:div w:id="1564026530">
      <w:bodyDiv w:val="1"/>
      <w:marLeft w:val="0"/>
      <w:marRight w:val="0"/>
      <w:marTop w:val="0"/>
      <w:marBottom w:val="0"/>
      <w:divBdr>
        <w:top w:val="none" w:sz="0" w:space="0" w:color="auto"/>
        <w:left w:val="none" w:sz="0" w:space="0" w:color="auto"/>
        <w:bottom w:val="none" w:sz="0" w:space="0" w:color="auto"/>
        <w:right w:val="none" w:sz="0" w:space="0" w:color="auto"/>
      </w:divBdr>
    </w:div>
    <w:div w:id="1564751915">
      <w:bodyDiv w:val="1"/>
      <w:marLeft w:val="0"/>
      <w:marRight w:val="0"/>
      <w:marTop w:val="0"/>
      <w:marBottom w:val="0"/>
      <w:divBdr>
        <w:top w:val="none" w:sz="0" w:space="0" w:color="auto"/>
        <w:left w:val="none" w:sz="0" w:space="0" w:color="auto"/>
        <w:bottom w:val="none" w:sz="0" w:space="0" w:color="auto"/>
        <w:right w:val="none" w:sz="0" w:space="0" w:color="auto"/>
      </w:divBdr>
    </w:div>
    <w:div w:id="1575504936">
      <w:bodyDiv w:val="1"/>
      <w:marLeft w:val="0"/>
      <w:marRight w:val="0"/>
      <w:marTop w:val="0"/>
      <w:marBottom w:val="0"/>
      <w:divBdr>
        <w:top w:val="none" w:sz="0" w:space="0" w:color="auto"/>
        <w:left w:val="none" w:sz="0" w:space="0" w:color="auto"/>
        <w:bottom w:val="none" w:sz="0" w:space="0" w:color="auto"/>
        <w:right w:val="none" w:sz="0" w:space="0" w:color="auto"/>
      </w:divBdr>
    </w:div>
    <w:div w:id="1575817876">
      <w:bodyDiv w:val="1"/>
      <w:marLeft w:val="0"/>
      <w:marRight w:val="0"/>
      <w:marTop w:val="0"/>
      <w:marBottom w:val="0"/>
      <w:divBdr>
        <w:top w:val="none" w:sz="0" w:space="0" w:color="auto"/>
        <w:left w:val="none" w:sz="0" w:space="0" w:color="auto"/>
        <w:bottom w:val="none" w:sz="0" w:space="0" w:color="auto"/>
        <w:right w:val="none" w:sz="0" w:space="0" w:color="auto"/>
      </w:divBdr>
    </w:div>
    <w:div w:id="1577980371">
      <w:bodyDiv w:val="1"/>
      <w:marLeft w:val="0"/>
      <w:marRight w:val="0"/>
      <w:marTop w:val="0"/>
      <w:marBottom w:val="0"/>
      <w:divBdr>
        <w:top w:val="none" w:sz="0" w:space="0" w:color="auto"/>
        <w:left w:val="none" w:sz="0" w:space="0" w:color="auto"/>
        <w:bottom w:val="none" w:sz="0" w:space="0" w:color="auto"/>
        <w:right w:val="none" w:sz="0" w:space="0" w:color="auto"/>
      </w:divBdr>
    </w:div>
    <w:div w:id="1579437022">
      <w:bodyDiv w:val="1"/>
      <w:marLeft w:val="0"/>
      <w:marRight w:val="0"/>
      <w:marTop w:val="0"/>
      <w:marBottom w:val="0"/>
      <w:divBdr>
        <w:top w:val="none" w:sz="0" w:space="0" w:color="auto"/>
        <w:left w:val="none" w:sz="0" w:space="0" w:color="auto"/>
        <w:bottom w:val="none" w:sz="0" w:space="0" w:color="auto"/>
        <w:right w:val="none" w:sz="0" w:space="0" w:color="auto"/>
      </w:divBdr>
      <w:divsChild>
        <w:div w:id="1575630257">
          <w:marLeft w:val="0"/>
          <w:marRight w:val="0"/>
          <w:marTop w:val="0"/>
          <w:marBottom w:val="0"/>
          <w:divBdr>
            <w:top w:val="none" w:sz="0" w:space="0" w:color="auto"/>
            <w:left w:val="none" w:sz="0" w:space="0" w:color="auto"/>
            <w:bottom w:val="none" w:sz="0" w:space="0" w:color="auto"/>
            <w:right w:val="none" w:sz="0" w:space="0" w:color="auto"/>
          </w:divBdr>
          <w:divsChild>
            <w:div w:id="587470802">
              <w:marLeft w:val="0"/>
              <w:marRight w:val="0"/>
              <w:marTop w:val="0"/>
              <w:marBottom w:val="0"/>
              <w:divBdr>
                <w:top w:val="none" w:sz="0" w:space="0" w:color="auto"/>
                <w:left w:val="none" w:sz="0" w:space="0" w:color="auto"/>
                <w:bottom w:val="none" w:sz="0" w:space="0" w:color="auto"/>
                <w:right w:val="none" w:sz="0" w:space="0" w:color="auto"/>
              </w:divBdr>
              <w:divsChild>
                <w:div w:id="958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98070">
      <w:bodyDiv w:val="1"/>
      <w:marLeft w:val="0"/>
      <w:marRight w:val="0"/>
      <w:marTop w:val="0"/>
      <w:marBottom w:val="0"/>
      <w:divBdr>
        <w:top w:val="none" w:sz="0" w:space="0" w:color="auto"/>
        <w:left w:val="none" w:sz="0" w:space="0" w:color="auto"/>
        <w:bottom w:val="none" w:sz="0" w:space="0" w:color="auto"/>
        <w:right w:val="none" w:sz="0" w:space="0" w:color="auto"/>
      </w:divBdr>
    </w:div>
    <w:div w:id="1599175131">
      <w:bodyDiv w:val="1"/>
      <w:marLeft w:val="0"/>
      <w:marRight w:val="0"/>
      <w:marTop w:val="0"/>
      <w:marBottom w:val="0"/>
      <w:divBdr>
        <w:top w:val="none" w:sz="0" w:space="0" w:color="auto"/>
        <w:left w:val="none" w:sz="0" w:space="0" w:color="auto"/>
        <w:bottom w:val="none" w:sz="0" w:space="0" w:color="auto"/>
        <w:right w:val="none" w:sz="0" w:space="0" w:color="auto"/>
      </w:divBdr>
    </w:div>
    <w:div w:id="1600136697">
      <w:bodyDiv w:val="1"/>
      <w:marLeft w:val="0"/>
      <w:marRight w:val="0"/>
      <w:marTop w:val="0"/>
      <w:marBottom w:val="0"/>
      <w:divBdr>
        <w:top w:val="none" w:sz="0" w:space="0" w:color="auto"/>
        <w:left w:val="none" w:sz="0" w:space="0" w:color="auto"/>
        <w:bottom w:val="none" w:sz="0" w:space="0" w:color="auto"/>
        <w:right w:val="none" w:sz="0" w:space="0" w:color="auto"/>
      </w:divBdr>
    </w:div>
    <w:div w:id="1609268955">
      <w:bodyDiv w:val="1"/>
      <w:marLeft w:val="0"/>
      <w:marRight w:val="0"/>
      <w:marTop w:val="0"/>
      <w:marBottom w:val="0"/>
      <w:divBdr>
        <w:top w:val="none" w:sz="0" w:space="0" w:color="auto"/>
        <w:left w:val="none" w:sz="0" w:space="0" w:color="auto"/>
        <w:bottom w:val="none" w:sz="0" w:space="0" w:color="auto"/>
        <w:right w:val="none" w:sz="0" w:space="0" w:color="auto"/>
      </w:divBdr>
    </w:div>
    <w:div w:id="1609971741">
      <w:bodyDiv w:val="1"/>
      <w:marLeft w:val="0"/>
      <w:marRight w:val="0"/>
      <w:marTop w:val="0"/>
      <w:marBottom w:val="0"/>
      <w:divBdr>
        <w:top w:val="none" w:sz="0" w:space="0" w:color="auto"/>
        <w:left w:val="none" w:sz="0" w:space="0" w:color="auto"/>
        <w:bottom w:val="none" w:sz="0" w:space="0" w:color="auto"/>
        <w:right w:val="none" w:sz="0" w:space="0" w:color="auto"/>
      </w:divBdr>
    </w:div>
    <w:div w:id="1611283421">
      <w:bodyDiv w:val="1"/>
      <w:marLeft w:val="0"/>
      <w:marRight w:val="0"/>
      <w:marTop w:val="0"/>
      <w:marBottom w:val="0"/>
      <w:divBdr>
        <w:top w:val="none" w:sz="0" w:space="0" w:color="auto"/>
        <w:left w:val="none" w:sz="0" w:space="0" w:color="auto"/>
        <w:bottom w:val="none" w:sz="0" w:space="0" w:color="auto"/>
        <w:right w:val="none" w:sz="0" w:space="0" w:color="auto"/>
      </w:divBdr>
    </w:div>
    <w:div w:id="1611467531">
      <w:bodyDiv w:val="1"/>
      <w:marLeft w:val="0"/>
      <w:marRight w:val="0"/>
      <w:marTop w:val="0"/>
      <w:marBottom w:val="0"/>
      <w:divBdr>
        <w:top w:val="none" w:sz="0" w:space="0" w:color="auto"/>
        <w:left w:val="none" w:sz="0" w:space="0" w:color="auto"/>
        <w:bottom w:val="none" w:sz="0" w:space="0" w:color="auto"/>
        <w:right w:val="none" w:sz="0" w:space="0" w:color="auto"/>
      </w:divBdr>
    </w:div>
    <w:div w:id="1613509501">
      <w:bodyDiv w:val="1"/>
      <w:marLeft w:val="0"/>
      <w:marRight w:val="0"/>
      <w:marTop w:val="0"/>
      <w:marBottom w:val="0"/>
      <w:divBdr>
        <w:top w:val="none" w:sz="0" w:space="0" w:color="auto"/>
        <w:left w:val="none" w:sz="0" w:space="0" w:color="auto"/>
        <w:bottom w:val="none" w:sz="0" w:space="0" w:color="auto"/>
        <w:right w:val="none" w:sz="0" w:space="0" w:color="auto"/>
      </w:divBdr>
      <w:divsChild>
        <w:div w:id="488130970">
          <w:marLeft w:val="0"/>
          <w:marRight w:val="0"/>
          <w:marTop w:val="0"/>
          <w:marBottom w:val="0"/>
          <w:divBdr>
            <w:top w:val="none" w:sz="0" w:space="0" w:color="auto"/>
            <w:left w:val="none" w:sz="0" w:space="0" w:color="auto"/>
            <w:bottom w:val="none" w:sz="0" w:space="0" w:color="auto"/>
            <w:right w:val="none" w:sz="0" w:space="0" w:color="auto"/>
          </w:divBdr>
        </w:div>
        <w:div w:id="1155755695">
          <w:marLeft w:val="0"/>
          <w:marRight w:val="0"/>
          <w:marTop w:val="0"/>
          <w:marBottom w:val="0"/>
          <w:divBdr>
            <w:top w:val="none" w:sz="0" w:space="0" w:color="auto"/>
            <w:left w:val="none" w:sz="0" w:space="0" w:color="auto"/>
            <w:bottom w:val="none" w:sz="0" w:space="0" w:color="auto"/>
            <w:right w:val="none" w:sz="0" w:space="0" w:color="auto"/>
          </w:divBdr>
        </w:div>
        <w:div w:id="1382483696">
          <w:marLeft w:val="0"/>
          <w:marRight w:val="0"/>
          <w:marTop w:val="0"/>
          <w:marBottom w:val="0"/>
          <w:divBdr>
            <w:top w:val="none" w:sz="0" w:space="0" w:color="auto"/>
            <w:left w:val="none" w:sz="0" w:space="0" w:color="auto"/>
            <w:bottom w:val="none" w:sz="0" w:space="0" w:color="auto"/>
            <w:right w:val="none" w:sz="0" w:space="0" w:color="auto"/>
          </w:divBdr>
        </w:div>
      </w:divsChild>
    </w:div>
    <w:div w:id="1619606773">
      <w:bodyDiv w:val="1"/>
      <w:marLeft w:val="0"/>
      <w:marRight w:val="0"/>
      <w:marTop w:val="0"/>
      <w:marBottom w:val="0"/>
      <w:divBdr>
        <w:top w:val="none" w:sz="0" w:space="0" w:color="auto"/>
        <w:left w:val="none" w:sz="0" w:space="0" w:color="auto"/>
        <w:bottom w:val="none" w:sz="0" w:space="0" w:color="auto"/>
        <w:right w:val="none" w:sz="0" w:space="0" w:color="auto"/>
      </w:divBdr>
      <w:divsChild>
        <w:div w:id="130371499">
          <w:marLeft w:val="0"/>
          <w:marRight w:val="0"/>
          <w:marTop w:val="0"/>
          <w:marBottom w:val="0"/>
          <w:divBdr>
            <w:top w:val="none" w:sz="0" w:space="0" w:color="auto"/>
            <w:left w:val="none" w:sz="0" w:space="0" w:color="auto"/>
            <w:bottom w:val="none" w:sz="0" w:space="0" w:color="auto"/>
            <w:right w:val="none" w:sz="0" w:space="0" w:color="auto"/>
          </w:divBdr>
          <w:divsChild>
            <w:div w:id="451634503">
              <w:marLeft w:val="0"/>
              <w:marRight w:val="0"/>
              <w:marTop w:val="0"/>
              <w:marBottom w:val="0"/>
              <w:divBdr>
                <w:top w:val="none" w:sz="0" w:space="0" w:color="auto"/>
                <w:left w:val="none" w:sz="0" w:space="0" w:color="auto"/>
                <w:bottom w:val="none" w:sz="0" w:space="0" w:color="auto"/>
                <w:right w:val="none" w:sz="0" w:space="0" w:color="auto"/>
              </w:divBdr>
              <w:divsChild>
                <w:div w:id="178842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787050">
      <w:bodyDiv w:val="1"/>
      <w:marLeft w:val="0"/>
      <w:marRight w:val="0"/>
      <w:marTop w:val="0"/>
      <w:marBottom w:val="0"/>
      <w:divBdr>
        <w:top w:val="none" w:sz="0" w:space="0" w:color="auto"/>
        <w:left w:val="none" w:sz="0" w:space="0" w:color="auto"/>
        <w:bottom w:val="none" w:sz="0" w:space="0" w:color="auto"/>
        <w:right w:val="none" w:sz="0" w:space="0" w:color="auto"/>
      </w:divBdr>
    </w:div>
    <w:div w:id="1635938914">
      <w:bodyDiv w:val="1"/>
      <w:marLeft w:val="0"/>
      <w:marRight w:val="0"/>
      <w:marTop w:val="0"/>
      <w:marBottom w:val="0"/>
      <w:divBdr>
        <w:top w:val="none" w:sz="0" w:space="0" w:color="auto"/>
        <w:left w:val="none" w:sz="0" w:space="0" w:color="auto"/>
        <w:bottom w:val="none" w:sz="0" w:space="0" w:color="auto"/>
        <w:right w:val="none" w:sz="0" w:space="0" w:color="auto"/>
      </w:divBdr>
    </w:div>
    <w:div w:id="1636252159">
      <w:bodyDiv w:val="1"/>
      <w:marLeft w:val="0"/>
      <w:marRight w:val="0"/>
      <w:marTop w:val="0"/>
      <w:marBottom w:val="0"/>
      <w:divBdr>
        <w:top w:val="none" w:sz="0" w:space="0" w:color="auto"/>
        <w:left w:val="none" w:sz="0" w:space="0" w:color="auto"/>
        <w:bottom w:val="none" w:sz="0" w:space="0" w:color="auto"/>
        <w:right w:val="none" w:sz="0" w:space="0" w:color="auto"/>
      </w:divBdr>
    </w:div>
    <w:div w:id="1644114482">
      <w:bodyDiv w:val="1"/>
      <w:marLeft w:val="0"/>
      <w:marRight w:val="0"/>
      <w:marTop w:val="0"/>
      <w:marBottom w:val="0"/>
      <w:divBdr>
        <w:top w:val="none" w:sz="0" w:space="0" w:color="auto"/>
        <w:left w:val="none" w:sz="0" w:space="0" w:color="auto"/>
        <w:bottom w:val="none" w:sz="0" w:space="0" w:color="auto"/>
        <w:right w:val="none" w:sz="0" w:space="0" w:color="auto"/>
      </w:divBdr>
    </w:div>
    <w:div w:id="1648440047">
      <w:bodyDiv w:val="1"/>
      <w:marLeft w:val="0"/>
      <w:marRight w:val="0"/>
      <w:marTop w:val="0"/>
      <w:marBottom w:val="0"/>
      <w:divBdr>
        <w:top w:val="none" w:sz="0" w:space="0" w:color="auto"/>
        <w:left w:val="none" w:sz="0" w:space="0" w:color="auto"/>
        <w:bottom w:val="none" w:sz="0" w:space="0" w:color="auto"/>
        <w:right w:val="none" w:sz="0" w:space="0" w:color="auto"/>
      </w:divBdr>
    </w:div>
    <w:div w:id="1648822439">
      <w:bodyDiv w:val="1"/>
      <w:marLeft w:val="0"/>
      <w:marRight w:val="0"/>
      <w:marTop w:val="0"/>
      <w:marBottom w:val="0"/>
      <w:divBdr>
        <w:top w:val="none" w:sz="0" w:space="0" w:color="auto"/>
        <w:left w:val="none" w:sz="0" w:space="0" w:color="auto"/>
        <w:bottom w:val="none" w:sz="0" w:space="0" w:color="auto"/>
        <w:right w:val="none" w:sz="0" w:space="0" w:color="auto"/>
      </w:divBdr>
    </w:div>
    <w:div w:id="1665354770">
      <w:bodyDiv w:val="1"/>
      <w:marLeft w:val="0"/>
      <w:marRight w:val="0"/>
      <w:marTop w:val="0"/>
      <w:marBottom w:val="0"/>
      <w:divBdr>
        <w:top w:val="none" w:sz="0" w:space="0" w:color="auto"/>
        <w:left w:val="none" w:sz="0" w:space="0" w:color="auto"/>
        <w:bottom w:val="none" w:sz="0" w:space="0" w:color="auto"/>
        <w:right w:val="none" w:sz="0" w:space="0" w:color="auto"/>
      </w:divBdr>
    </w:div>
    <w:div w:id="1666323265">
      <w:bodyDiv w:val="1"/>
      <w:marLeft w:val="0"/>
      <w:marRight w:val="0"/>
      <w:marTop w:val="0"/>
      <w:marBottom w:val="0"/>
      <w:divBdr>
        <w:top w:val="none" w:sz="0" w:space="0" w:color="auto"/>
        <w:left w:val="none" w:sz="0" w:space="0" w:color="auto"/>
        <w:bottom w:val="none" w:sz="0" w:space="0" w:color="auto"/>
        <w:right w:val="none" w:sz="0" w:space="0" w:color="auto"/>
      </w:divBdr>
      <w:divsChild>
        <w:div w:id="515703016">
          <w:marLeft w:val="0"/>
          <w:marRight w:val="0"/>
          <w:marTop w:val="0"/>
          <w:marBottom w:val="0"/>
          <w:divBdr>
            <w:top w:val="none" w:sz="0" w:space="0" w:color="auto"/>
            <w:left w:val="none" w:sz="0" w:space="0" w:color="auto"/>
            <w:bottom w:val="none" w:sz="0" w:space="0" w:color="auto"/>
            <w:right w:val="none" w:sz="0" w:space="0" w:color="auto"/>
          </w:divBdr>
        </w:div>
        <w:div w:id="1109154768">
          <w:marLeft w:val="0"/>
          <w:marRight w:val="0"/>
          <w:marTop w:val="0"/>
          <w:marBottom w:val="0"/>
          <w:divBdr>
            <w:top w:val="none" w:sz="0" w:space="0" w:color="auto"/>
            <w:left w:val="none" w:sz="0" w:space="0" w:color="auto"/>
            <w:bottom w:val="none" w:sz="0" w:space="0" w:color="auto"/>
            <w:right w:val="none" w:sz="0" w:space="0" w:color="auto"/>
          </w:divBdr>
        </w:div>
        <w:div w:id="1967077414">
          <w:marLeft w:val="0"/>
          <w:marRight w:val="0"/>
          <w:marTop w:val="0"/>
          <w:marBottom w:val="0"/>
          <w:divBdr>
            <w:top w:val="none" w:sz="0" w:space="0" w:color="auto"/>
            <w:left w:val="none" w:sz="0" w:space="0" w:color="auto"/>
            <w:bottom w:val="none" w:sz="0" w:space="0" w:color="auto"/>
            <w:right w:val="none" w:sz="0" w:space="0" w:color="auto"/>
          </w:divBdr>
        </w:div>
      </w:divsChild>
    </w:div>
    <w:div w:id="1672177858">
      <w:bodyDiv w:val="1"/>
      <w:marLeft w:val="0"/>
      <w:marRight w:val="0"/>
      <w:marTop w:val="0"/>
      <w:marBottom w:val="0"/>
      <w:divBdr>
        <w:top w:val="none" w:sz="0" w:space="0" w:color="auto"/>
        <w:left w:val="none" w:sz="0" w:space="0" w:color="auto"/>
        <w:bottom w:val="none" w:sz="0" w:space="0" w:color="auto"/>
        <w:right w:val="none" w:sz="0" w:space="0" w:color="auto"/>
      </w:divBdr>
      <w:divsChild>
        <w:div w:id="783381063">
          <w:marLeft w:val="0"/>
          <w:marRight w:val="0"/>
          <w:marTop w:val="0"/>
          <w:marBottom w:val="0"/>
          <w:divBdr>
            <w:top w:val="none" w:sz="0" w:space="0" w:color="auto"/>
            <w:left w:val="none" w:sz="0" w:space="0" w:color="auto"/>
            <w:bottom w:val="none" w:sz="0" w:space="0" w:color="auto"/>
            <w:right w:val="none" w:sz="0" w:space="0" w:color="auto"/>
          </w:divBdr>
        </w:div>
        <w:div w:id="1118373574">
          <w:marLeft w:val="0"/>
          <w:marRight w:val="0"/>
          <w:marTop w:val="0"/>
          <w:marBottom w:val="0"/>
          <w:divBdr>
            <w:top w:val="none" w:sz="0" w:space="0" w:color="auto"/>
            <w:left w:val="none" w:sz="0" w:space="0" w:color="auto"/>
            <w:bottom w:val="none" w:sz="0" w:space="0" w:color="auto"/>
            <w:right w:val="none" w:sz="0" w:space="0" w:color="auto"/>
          </w:divBdr>
        </w:div>
        <w:div w:id="1895387598">
          <w:marLeft w:val="0"/>
          <w:marRight w:val="0"/>
          <w:marTop w:val="0"/>
          <w:marBottom w:val="0"/>
          <w:divBdr>
            <w:top w:val="none" w:sz="0" w:space="0" w:color="auto"/>
            <w:left w:val="none" w:sz="0" w:space="0" w:color="auto"/>
            <w:bottom w:val="none" w:sz="0" w:space="0" w:color="auto"/>
            <w:right w:val="none" w:sz="0" w:space="0" w:color="auto"/>
          </w:divBdr>
        </w:div>
      </w:divsChild>
    </w:div>
    <w:div w:id="1680548997">
      <w:bodyDiv w:val="1"/>
      <w:marLeft w:val="0"/>
      <w:marRight w:val="0"/>
      <w:marTop w:val="0"/>
      <w:marBottom w:val="0"/>
      <w:divBdr>
        <w:top w:val="none" w:sz="0" w:space="0" w:color="auto"/>
        <w:left w:val="none" w:sz="0" w:space="0" w:color="auto"/>
        <w:bottom w:val="none" w:sz="0" w:space="0" w:color="auto"/>
        <w:right w:val="none" w:sz="0" w:space="0" w:color="auto"/>
      </w:divBdr>
    </w:div>
    <w:div w:id="1683511519">
      <w:bodyDiv w:val="1"/>
      <w:marLeft w:val="0"/>
      <w:marRight w:val="0"/>
      <w:marTop w:val="0"/>
      <w:marBottom w:val="0"/>
      <w:divBdr>
        <w:top w:val="none" w:sz="0" w:space="0" w:color="auto"/>
        <w:left w:val="none" w:sz="0" w:space="0" w:color="auto"/>
        <w:bottom w:val="none" w:sz="0" w:space="0" w:color="auto"/>
        <w:right w:val="none" w:sz="0" w:space="0" w:color="auto"/>
      </w:divBdr>
    </w:div>
    <w:div w:id="1689675147">
      <w:bodyDiv w:val="1"/>
      <w:marLeft w:val="0"/>
      <w:marRight w:val="0"/>
      <w:marTop w:val="0"/>
      <w:marBottom w:val="0"/>
      <w:divBdr>
        <w:top w:val="none" w:sz="0" w:space="0" w:color="auto"/>
        <w:left w:val="none" w:sz="0" w:space="0" w:color="auto"/>
        <w:bottom w:val="none" w:sz="0" w:space="0" w:color="auto"/>
        <w:right w:val="none" w:sz="0" w:space="0" w:color="auto"/>
      </w:divBdr>
    </w:div>
    <w:div w:id="1691294258">
      <w:bodyDiv w:val="1"/>
      <w:marLeft w:val="0"/>
      <w:marRight w:val="0"/>
      <w:marTop w:val="0"/>
      <w:marBottom w:val="0"/>
      <w:divBdr>
        <w:top w:val="none" w:sz="0" w:space="0" w:color="auto"/>
        <w:left w:val="none" w:sz="0" w:space="0" w:color="auto"/>
        <w:bottom w:val="none" w:sz="0" w:space="0" w:color="auto"/>
        <w:right w:val="none" w:sz="0" w:space="0" w:color="auto"/>
      </w:divBdr>
    </w:div>
    <w:div w:id="1691953869">
      <w:bodyDiv w:val="1"/>
      <w:marLeft w:val="0"/>
      <w:marRight w:val="0"/>
      <w:marTop w:val="0"/>
      <w:marBottom w:val="0"/>
      <w:divBdr>
        <w:top w:val="none" w:sz="0" w:space="0" w:color="auto"/>
        <w:left w:val="none" w:sz="0" w:space="0" w:color="auto"/>
        <w:bottom w:val="none" w:sz="0" w:space="0" w:color="auto"/>
        <w:right w:val="none" w:sz="0" w:space="0" w:color="auto"/>
      </w:divBdr>
    </w:div>
    <w:div w:id="1693219550">
      <w:bodyDiv w:val="1"/>
      <w:marLeft w:val="0"/>
      <w:marRight w:val="0"/>
      <w:marTop w:val="0"/>
      <w:marBottom w:val="0"/>
      <w:divBdr>
        <w:top w:val="none" w:sz="0" w:space="0" w:color="auto"/>
        <w:left w:val="none" w:sz="0" w:space="0" w:color="auto"/>
        <w:bottom w:val="none" w:sz="0" w:space="0" w:color="auto"/>
        <w:right w:val="none" w:sz="0" w:space="0" w:color="auto"/>
      </w:divBdr>
    </w:div>
    <w:div w:id="1701198696">
      <w:bodyDiv w:val="1"/>
      <w:marLeft w:val="0"/>
      <w:marRight w:val="0"/>
      <w:marTop w:val="0"/>
      <w:marBottom w:val="0"/>
      <w:divBdr>
        <w:top w:val="none" w:sz="0" w:space="0" w:color="auto"/>
        <w:left w:val="none" w:sz="0" w:space="0" w:color="auto"/>
        <w:bottom w:val="none" w:sz="0" w:space="0" w:color="auto"/>
        <w:right w:val="none" w:sz="0" w:space="0" w:color="auto"/>
      </w:divBdr>
    </w:div>
    <w:div w:id="1705713848">
      <w:bodyDiv w:val="1"/>
      <w:marLeft w:val="0"/>
      <w:marRight w:val="0"/>
      <w:marTop w:val="0"/>
      <w:marBottom w:val="0"/>
      <w:divBdr>
        <w:top w:val="none" w:sz="0" w:space="0" w:color="auto"/>
        <w:left w:val="none" w:sz="0" w:space="0" w:color="auto"/>
        <w:bottom w:val="none" w:sz="0" w:space="0" w:color="auto"/>
        <w:right w:val="none" w:sz="0" w:space="0" w:color="auto"/>
      </w:divBdr>
    </w:div>
    <w:div w:id="1717775593">
      <w:bodyDiv w:val="1"/>
      <w:marLeft w:val="0"/>
      <w:marRight w:val="0"/>
      <w:marTop w:val="0"/>
      <w:marBottom w:val="0"/>
      <w:divBdr>
        <w:top w:val="none" w:sz="0" w:space="0" w:color="auto"/>
        <w:left w:val="none" w:sz="0" w:space="0" w:color="auto"/>
        <w:bottom w:val="none" w:sz="0" w:space="0" w:color="auto"/>
        <w:right w:val="none" w:sz="0" w:space="0" w:color="auto"/>
      </w:divBdr>
    </w:div>
    <w:div w:id="1720670688">
      <w:bodyDiv w:val="1"/>
      <w:marLeft w:val="0"/>
      <w:marRight w:val="0"/>
      <w:marTop w:val="0"/>
      <w:marBottom w:val="0"/>
      <w:divBdr>
        <w:top w:val="none" w:sz="0" w:space="0" w:color="auto"/>
        <w:left w:val="none" w:sz="0" w:space="0" w:color="auto"/>
        <w:bottom w:val="none" w:sz="0" w:space="0" w:color="auto"/>
        <w:right w:val="none" w:sz="0" w:space="0" w:color="auto"/>
      </w:divBdr>
    </w:div>
    <w:div w:id="1721972298">
      <w:bodyDiv w:val="1"/>
      <w:marLeft w:val="0"/>
      <w:marRight w:val="0"/>
      <w:marTop w:val="0"/>
      <w:marBottom w:val="0"/>
      <w:divBdr>
        <w:top w:val="none" w:sz="0" w:space="0" w:color="auto"/>
        <w:left w:val="none" w:sz="0" w:space="0" w:color="auto"/>
        <w:bottom w:val="none" w:sz="0" w:space="0" w:color="auto"/>
        <w:right w:val="none" w:sz="0" w:space="0" w:color="auto"/>
      </w:divBdr>
    </w:div>
    <w:div w:id="1722055793">
      <w:bodyDiv w:val="1"/>
      <w:marLeft w:val="0"/>
      <w:marRight w:val="0"/>
      <w:marTop w:val="0"/>
      <w:marBottom w:val="0"/>
      <w:divBdr>
        <w:top w:val="none" w:sz="0" w:space="0" w:color="auto"/>
        <w:left w:val="none" w:sz="0" w:space="0" w:color="auto"/>
        <w:bottom w:val="none" w:sz="0" w:space="0" w:color="auto"/>
        <w:right w:val="none" w:sz="0" w:space="0" w:color="auto"/>
      </w:divBdr>
    </w:div>
    <w:div w:id="1724136168">
      <w:bodyDiv w:val="1"/>
      <w:marLeft w:val="0"/>
      <w:marRight w:val="0"/>
      <w:marTop w:val="0"/>
      <w:marBottom w:val="0"/>
      <w:divBdr>
        <w:top w:val="none" w:sz="0" w:space="0" w:color="auto"/>
        <w:left w:val="none" w:sz="0" w:space="0" w:color="auto"/>
        <w:bottom w:val="none" w:sz="0" w:space="0" w:color="auto"/>
        <w:right w:val="none" w:sz="0" w:space="0" w:color="auto"/>
      </w:divBdr>
    </w:div>
    <w:div w:id="1730614133">
      <w:bodyDiv w:val="1"/>
      <w:marLeft w:val="0"/>
      <w:marRight w:val="0"/>
      <w:marTop w:val="0"/>
      <w:marBottom w:val="0"/>
      <w:divBdr>
        <w:top w:val="none" w:sz="0" w:space="0" w:color="auto"/>
        <w:left w:val="none" w:sz="0" w:space="0" w:color="auto"/>
        <w:bottom w:val="none" w:sz="0" w:space="0" w:color="auto"/>
        <w:right w:val="none" w:sz="0" w:space="0" w:color="auto"/>
      </w:divBdr>
      <w:divsChild>
        <w:div w:id="1966740521">
          <w:marLeft w:val="0"/>
          <w:marRight w:val="0"/>
          <w:marTop w:val="0"/>
          <w:marBottom w:val="0"/>
          <w:divBdr>
            <w:top w:val="none" w:sz="0" w:space="0" w:color="auto"/>
            <w:left w:val="none" w:sz="0" w:space="0" w:color="auto"/>
            <w:bottom w:val="none" w:sz="0" w:space="0" w:color="auto"/>
            <w:right w:val="none" w:sz="0" w:space="0" w:color="auto"/>
          </w:divBdr>
        </w:div>
        <w:div w:id="2093577580">
          <w:marLeft w:val="0"/>
          <w:marRight w:val="0"/>
          <w:marTop w:val="0"/>
          <w:marBottom w:val="0"/>
          <w:divBdr>
            <w:top w:val="none" w:sz="0" w:space="0" w:color="auto"/>
            <w:left w:val="none" w:sz="0" w:space="0" w:color="auto"/>
            <w:bottom w:val="none" w:sz="0" w:space="0" w:color="auto"/>
            <w:right w:val="none" w:sz="0" w:space="0" w:color="auto"/>
          </w:divBdr>
        </w:div>
        <w:div w:id="1251356989">
          <w:marLeft w:val="0"/>
          <w:marRight w:val="0"/>
          <w:marTop w:val="0"/>
          <w:marBottom w:val="0"/>
          <w:divBdr>
            <w:top w:val="none" w:sz="0" w:space="0" w:color="auto"/>
            <w:left w:val="none" w:sz="0" w:space="0" w:color="auto"/>
            <w:bottom w:val="none" w:sz="0" w:space="0" w:color="auto"/>
            <w:right w:val="none" w:sz="0" w:space="0" w:color="auto"/>
          </w:divBdr>
        </w:div>
        <w:div w:id="2011564558">
          <w:marLeft w:val="0"/>
          <w:marRight w:val="0"/>
          <w:marTop w:val="0"/>
          <w:marBottom w:val="0"/>
          <w:divBdr>
            <w:top w:val="none" w:sz="0" w:space="0" w:color="auto"/>
            <w:left w:val="none" w:sz="0" w:space="0" w:color="auto"/>
            <w:bottom w:val="none" w:sz="0" w:space="0" w:color="auto"/>
            <w:right w:val="none" w:sz="0" w:space="0" w:color="auto"/>
          </w:divBdr>
        </w:div>
        <w:div w:id="1248076829">
          <w:marLeft w:val="0"/>
          <w:marRight w:val="0"/>
          <w:marTop w:val="0"/>
          <w:marBottom w:val="0"/>
          <w:divBdr>
            <w:top w:val="none" w:sz="0" w:space="0" w:color="auto"/>
            <w:left w:val="none" w:sz="0" w:space="0" w:color="auto"/>
            <w:bottom w:val="none" w:sz="0" w:space="0" w:color="auto"/>
            <w:right w:val="none" w:sz="0" w:space="0" w:color="auto"/>
          </w:divBdr>
        </w:div>
        <w:div w:id="132522207">
          <w:marLeft w:val="0"/>
          <w:marRight w:val="0"/>
          <w:marTop w:val="0"/>
          <w:marBottom w:val="0"/>
          <w:divBdr>
            <w:top w:val="none" w:sz="0" w:space="0" w:color="auto"/>
            <w:left w:val="none" w:sz="0" w:space="0" w:color="auto"/>
            <w:bottom w:val="none" w:sz="0" w:space="0" w:color="auto"/>
            <w:right w:val="none" w:sz="0" w:space="0" w:color="auto"/>
          </w:divBdr>
        </w:div>
        <w:div w:id="243684281">
          <w:marLeft w:val="0"/>
          <w:marRight w:val="0"/>
          <w:marTop w:val="0"/>
          <w:marBottom w:val="0"/>
          <w:divBdr>
            <w:top w:val="none" w:sz="0" w:space="0" w:color="auto"/>
            <w:left w:val="none" w:sz="0" w:space="0" w:color="auto"/>
            <w:bottom w:val="none" w:sz="0" w:space="0" w:color="auto"/>
            <w:right w:val="none" w:sz="0" w:space="0" w:color="auto"/>
          </w:divBdr>
        </w:div>
        <w:div w:id="294409455">
          <w:marLeft w:val="0"/>
          <w:marRight w:val="0"/>
          <w:marTop w:val="0"/>
          <w:marBottom w:val="0"/>
          <w:divBdr>
            <w:top w:val="none" w:sz="0" w:space="0" w:color="auto"/>
            <w:left w:val="none" w:sz="0" w:space="0" w:color="auto"/>
            <w:bottom w:val="none" w:sz="0" w:space="0" w:color="auto"/>
            <w:right w:val="none" w:sz="0" w:space="0" w:color="auto"/>
          </w:divBdr>
        </w:div>
      </w:divsChild>
    </w:div>
    <w:div w:id="1757094515">
      <w:bodyDiv w:val="1"/>
      <w:marLeft w:val="0"/>
      <w:marRight w:val="0"/>
      <w:marTop w:val="0"/>
      <w:marBottom w:val="0"/>
      <w:divBdr>
        <w:top w:val="none" w:sz="0" w:space="0" w:color="auto"/>
        <w:left w:val="none" w:sz="0" w:space="0" w:color="auto"/>
        <w:bottom w:val="none" w:sz="0" w:space="0" w:color="auto"/>
        <w:right w:val="none" w:sz="0" w:space="0" w:color="auto"/>
      </w:divBdr>
    </w:div>
    <w:div w:id="1758135621">
      <w:bodyDiv w:val="1"/>
      <w:marLeft w:val="0"/>
      <w:marRight w:val="0"/>
      <w:marTop w:val="0"/>
      <w:marBottom w:val="0"/>
      <w:divBdr>
        <w:top w:val="none" w:sz="0" w:space="0" w:color="auto"/>
        <w:left w:val="none" w:sz="0" w:space="0" w:color="auto"/>
        <w:bottom w:val="none" w:sz="0" w:space="0" w:color="auto"/>
        <w:right w:val="none" w:sz="0" w:space="0" w:color="auto"/>
      </w:divBdr>
    </w:div>
    <w:div w:id="1764760055">
      <w:bodyDiv w:val="1"/>
      <w:marLeft w:val="0"/>
      <w:marRight w:val="0"/>
      <w:marTop w:val="0"/>
      <w:marBottom w:val="0"/>
      <w:divBdr>
        <w:top w:val="none" w:sz="0" w:space="0" w:color="auto"/>
        <w:left w:val="none" w:sz="0" w:space="0" w:color="auto"/>
        <w:bottom w:val="none" w:sz="0" w:space="0" w:color="auto"/>
        <w:right w:val="none" w:sz="0" w:space="0" w:color="auto"/>
      </w:divBdr>
    </w:div>
    <w:div w:id="1773041595">
      <w:bodyDiv w:val="1"/>
      <w:marLeft w:val="0"/>
      <w:marRight w:val="0"/>
      <w:marTop w:val="0"/>
      <w:marBottom w:val="0"/>
      <w:divBdr>
        <w:top w:val="none" w:sz="0" w:space="0" w:color="auto"/>
        <w:left w:val="none" w:sz="0" w:space="0" w:color="auto"/>
        <w:bottom w:val="none" w:sz="0" w:space="0" w:color="auto"/>
        <w:right w:val="none" w:sz="0" w:space="0" w:color="auto"/>
      </w:divBdr>
      <w:divsChild>
        <w:div w:id="409617459">
          <w:marLeft w:val="0"/>
          <w:marRight w:val="0"/>
          <w:marTop w:val="0"/>
          <w:marBottom w:val="0"/>
          <w:divBdr>
            <w:top w:val="none" w:sz="0" w:space="0" w:color="auto"/>
            <w:left w:val="none" w:sz="0" w:space="0" w:color="auto"/>
            <w:bottom w:val="none" w:sz="0" w:space="0" w:color="auto"/>
            <w:right w:val="none" w:sz="0" w:space="0" w:color="auto"/>
          </w:divBdr>
        </w:div>
        <w:div w:id="58793610">
          <w:marLeft w:val="0"/>
          <w:marRight w:val="0"/>
          <w:marTop w:val="0"/>
          <w:marBottom w:val="0"/>
          <w:divBdr>
            <w:top w:val="none" w:sz="0" w:space="0" w:color="auto"/>
            <w:left w:val="none" w:sz="0" w:space="0" w:color="auto"/>
            <w:bottom w:val="none" w:sz="0" w:space="0" w:color="auto"/>
            <w:right w:val="none" w:sz="0" w:space="0" w:color="auto"/>
          </w:divBdr>
        </w:div>
        <w:div w:id="449130601">
          <w:marLeft w:val="0"/>
          <w:marRight w:val="0"/>
          <w:marTop w:val="0"/>
          <w:marBottom w:val="0"/>
          <w:divBdr>
            <w:top w:val="none" w:sz="0" w:space="0" w:color="auto"/>
            <w:left w:val="none" w:sz="0" w:space="0" w:color="auto"/>
            <w:bottom w:val="none" w:sz="0" w:space="0" w:color="auto"/>
            <w:right w:val="none" w:sz="0" w:space="0" w:color="auto"/>
          </w:divBdr>
        </w:div>
        <w:div w:id="1309090943">
          <w:marLeft w:val="0"/>
          <w:marRight w:val="0"/>
          <w:marTop w:val="0"/>
          <w:marBottom w:val="0"/>
          <w:divBdr>
            <w:top w:val="none" w:sz="0" w:space="0" w:color="auto"/>
            <w:left w:val="none" w:sz="0" w:space="0" w:color="auto"/>
            <w:bottom w:val="none" w:sz="0" w:space="0" w:color="auto"/>
            <w:right w:val="none" w:sz="0" w:space="0" w:color="auto"/>
          </w:divBdr>
        </w:div>
        <w:div w:id="988169855">
          <w:marLeft w:val="0"/>
          <w:marRight w:val="0"/>
          <w:marTop w:val="0"/>
          <w:marBottom w:val="0"/>
          <w:divBdr>
            <w:top w:val="none" w:sz="0" w:space="0" w:color="auto"/>
            <w:left w:val="none" w:sz="0" w:space="0" w:color="auto"/>
            <w:bottom w:val="none" w:sz="0" w:space="0" w:color="auto"/>
            <w:right w:val="none" w:sz="0" w:space="0" w:color="auto"/>
          </w:divBdr>
        </w:div>
        <w:div w:id="380061269">
          <w:marLeft w:val="0"/>
          <w:marRight w:val="0"/>
          <w:marTop w:val="0"/>
          <w:marBottom w:val="0"/>
          <w:divBdr>
            <w:top w:val="none" w:sz="0" w:space="0" w:color="auto"/>
            <w:left w:val="none" w:sz="0" w:space="0" w:color="auto"/>
            <w:bottom w:val="none" w:sz="0" w:space="0" w:color="auto"/>
            <w:right w:val="none" w:sz="0" w:space="0" w:color="auto"/>
          </w:divBdr>
        </w:div>
        <w:div w:id="985429807">
          <w:marLeft w:val="0"/>
          <w:marRight w:val="0"/>
          <w:marTop w:val="0"/>
          <w:marBottom w:val="0"/>
          <w:divBdr>
            <w:top w:val="none" w:sz="0" w:space="0" w:color="auto"/>
            <w:left w:val="none" w:sz="0" w:space="0" w:color="auto"/>
            <w:bottom w:val="none" w:sz="0" w:space="0" w:color="auto"/>
            <w:right w:val="none" w:sz="0" w:space="0" w:color="auto"/>
          </w:divBdr>
        </w:div>
      </w:divsChild>
    </w:div>
    <w:div w:id="1773670006">
      <w:bodyDiv w:val="1"/>
      <w:marLeft w:val="0"/>
      <w:marRight w:val="0"/>
      <w:marTop w:val="0"/>
      <w:marBottom w:val="0"/>
      <w:divBdr>
        <w:top w:val="none" w:sz="0" w:space="0" w:color="auto"/>
        <w:left w:val="none" w:sz="0" w:space="0" w:color="auto"/>
        <w:bottom w:val="none" w:sz="0" w:space="0" w:color="auto"/>
        <w:right w:val="none" w:sz="0" w:space="0" w:color="auto"/>
      </w:divBdr>
    </w:div>
    <w:div w:id="1783307480">
      <w:bodyDiv w:val="1"/>
      <w:marLeft w:val="0"/>
      <w:marRight w:val="0"/>
      <w:marTop w:val="0"/>
      <w:marBottom w:val="0"/>
      <w:divBdr>
        <w:top w:val="none" w:sz="0" w:space="0" w:color="auto"/>
        <w:left w:val="none" w:sz="0" w:space="0" w:color="auto"/>
        <w:bottom w:val="none" w:sz="0" w:space="0" w:color="auto"/>
        <w:right w:val="none" w:sz="0" w:space="0" w:color="auto"/>
      </w:divBdr>
    </w:div>
    <w:div w:id="1802724543">
      <w:bodyDiv w:val="1"/>
      <w:marLeft w:val="0"/>
      <w:marRight w:val="0"/>
      <w:marTop w:val="0"/>
      <w:marBottom w:val="0"/>
      <w:divBdr>
        <w:top w:val="none" w:sz="0" w:space="0" w:color="auto"/>
        <w:left w:val="none" w:sz="0" w:space="0" w:color="auto"/>
        <w:bottom w:val="none" w:sz="0" w:space="0" w:color="auto"/>
        <w:right w:val="none" w:sz="0" w:space="0" w:color="auto"/>
      </w:divBdr>
    </w:div>
    <w:div w:id="1820267968">
      <w:bodyDiv w:val="1"/>
      <w:marLeft w:val="0"/>
      <w:marRight w:val="0"/>
      <w:marTop w:val="0"/>
      <w:marBottom w:val="0"/>
      <w:divBdr>
        <w:top w:val="none" w:sz="0" w:space="0" w:color="auto"/>
        <w:left w:val="none" w:sz="0" w:space="0" w:color="auto"/>
        <w:bottom w:val="none" w:sz="0" w:space="0" w:color="auto"/>
        <w:right w:val="none" w:sz="0" w:space="0" w:color="auto"/>
      </w:divBdr>
    </w:div>
    <w:div w:id="1822379081">
      <w:bodyDiv w:val="1"/>
      <w:marLeft w:val="0"/>
      <w:marRight w:val="0"/>
      <w:marTop w:val="0"/>
      <w:marBottom w:val="0"/>
      <w:divBdr>
        <w:top w:val="none" w:sz="0" w:space="0" w:color="auto"/>
        <w:left w:val="none" w:sz="0" w:space="0" w:color="auto"/>
        <w:bottom w:val="none" w:sz="0" w:space="0" w:color="auto"/>
        <w:right w:val="none" w:sz="0" w:space="0" w:color="auto"/>
      </w:divBdr>
    </w:div>
    <w:div w:id="1829057686">
      <w:bodyDiv w:val="1"/>
      <w:marLeft w:val="0"/>
      <w:marRight w:val="0"/>
      <w:marTop w:val="0"/>
      <w:marBottom w:val="0"/>
      <w:divBdr>
        <w:top w:val="none" w:sz="0" w:space="0" w:color="auto"/>
        <w:left w:val="none" w:sz="0" w:space="0" w:color="auto"/>
        <w:bottom w:val="none" w:sz="0" w:space="0" w:color="auto"/>
        <w:right w:val="none" w:sz="0" w:space="0" w:color="auto"/>
      </w:divBdr>
    </w:div>
    <w:div w:id="1831019322">
      <w:bodyDiv w:val="1"/>
      <w:marLeft w:val="0"/>
      <w:marRight w:val="0"/>
      <w:marTop w:val="0"/>
      <w:marBottom w:val="0"/>
      <w:divBdr>
        <w:top w:val="none" w:sz="0" w:space="0" w:color="auto"/>
        <w:left w:val="none" w:sz="0" w:space="0" w:color="auto"/>
        <w:bottom w:val="none" w:sz="0" w:space="0" w:color="auto"/>
        <w:right w:val="none" w:sz="0" w:space="0" w:color="auto"/>
      </w:divBdr>
    </w:div>
    <w:div w:id="1833326381">
      <w:bodyDiv w:val="1"/>
      <w:marLeft w:val="0"/>
      <w:marRight w:val="0"/>
      <w:marTop w:val="0"/>
      <w:marBottom w:val="0"/>
      <w:divBdr>
        <w:top w:val="none" w:sz="0" w:space="0" w:color="auto"/>
        <w:left w:val="none" w:sz="0" w:space="0" w:color="auto"/>
        <w:bottom w:val="none" w:sz="0" w:space="0" w:color="auto"/>
        <w:right w:val="none" w:sz="0" w:space="0" w:color="auto"/>
      </w:divBdr>
      <w:divsChild>
        <w:div w:id="564217287">
          <w:marLeft w:val="0"/>
          <w:marRight w:val="0"/>
          <w:marTop w:val="0"/>
          <w:marBottom w:val="0"/>
          <w:divBdr>
            <w:top w:val="none" w:sz="0" w:space="0" w:color="auto"/>
            <w:left w:val="none" w:sz="0" w:space="0" w:color="auto"/>
            <w:bottom w:val="none" w:sz="0" w:space="0" w:color="auto"/>
            <w:right w:val="none" w:sz="0" w:space="0" w:color="auto"/>
          </w:divBdr>
          <w:divsChild>
            <w:div w:id="1030185882">
              <w:marLeft w:val="0"/>
              <w:marRight w:val="0"/>
              <w:marTop w:val="0"/>
              <w:marBottom w:val="0"/>
              <w:divBdr>
                <w:top w:val="none" w:sz="0" w:space="0" w:color="auto"/>
                <w:left w:val="none" w:sz="0" w:space="0" w:color="auto"/>
                <w:bottom w:val="none" w:sz="0" w:space="0" w:color="auto"/>
                <w:right w:val="none" w:sz="0" w:space="0" w:color="auto"/>
              </w:divBdr>
              <w:divsChild>
                <w:div w:id="16699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8462">
      <w:bodyDiv w:val="1"/>
      <w:marLeft w:val="0"/>
      <w:marRight w:val="0"/>
      <w:marTop w:val="0"/>
      <w:marBottom w:val="0"/>
      <w:divBdr>
        <w:top w:val="none" w:sz="0" w:space="0" w:color="auto"/>
        <w:left w:val="none" w:sz="0" w:space="0" w:color="auto"/>
        <w:bottom w:val="none" w:sz="0" w:space="0" w:color="auto"/>
        <w:right w:val="none" w:sz="0" w:space="0" w:color="auto"/>
      </w:divBdr>
    </w:div>
    <w:div w:id="1856647221">
      <w:bodyDiv w:val="1"/>
      <w:marLeft w:val="0"/>
      <w:marRight w:val="0"/>
      <w:marTop w:val="0"/>
      <w:marBottom w:val="0"/>
      <w:divBdr>
        <w:top w:val="none" w:sz="0" w:space="0" w:color="auto"/>
        <w:left w:val="none" w:sz="0" w:space="0" w:color="auto"/>
        <w:bottom w:val="none" w:sz="0" w:space="0" w:color="auto"/>
        <w:right w:val="none" w:sz="0" w:space="0" w:color="auto"/>
      </w:divBdr>
    </w:div>
    <w:div w:id="1859267240">
      <w:bodyDiv w:val="1"/>
      <w:marLeft w:val="0"/>
      <w:marRight w:val="0"/>
      <w:marTop w:val="0"/>
      <w:marBottom w:val="0"/>
      <w:divBdr>
        <w:top w:val="none" w:sz="0" w:space="0" w:color="auto"/>
        <w:left w:val="none" w:sz="0" w:space="0" w:color="auto"/>
        <w:bottom w:val="none" w:sz="0" w:space="0" w:color="auto"/>
        <w:right w:val="none" w:sz="0" w:space="0" w:color="auto"/>
      </w:divBdr>
      <w:divsChild>
        <w:div w:id="1746495106">
          <w:marLeft w:val="0"/>
          <w:marRight w:val="0"/>
          <w:marTop w:val="0"/>
          <w:marBottom w:val="160"/>
          <w:divBdr>
            <w:top w:val="none" w:sz="0" w:space="0" w:color="auto"/>
            <w:left w:val="none" w:sz="0" w:space="0" w:color="auto"/>
            <w:bottom w:val="none" w:sz="0" w:space="0" w:color="auto"/>
            <w:right w:val="none" w:sz="0" w:space="0" w:color="auto"/>
          </w:divBdr>
        </w:div>
        <w:div w:id="692459517">
          <w:marLeft w:val="0"/>
          <w:marRight w:val="0"/>
          <w:marTop w:val="0"/>
          <w:marBottom w:val="160"/>
          <w:divBdr>
            <w:top w:val="none" w:sz="0" w:space="0" w:color="auto"/>
            <w:left w:val="none" w:sz="0" w:space="0" w:color="auto"/>
            <w:bottom w:val="none" w:sz="0" w:space="0" w:color="auto"/>
            <w:right w:val="none" w:sz="0" w:space="0" w:color="auto"/>
          </w:divBdr>
        </w:div>
        <w:div w:id="1688561961">
          <w:marLeft w:val="0"/>
          <w:marRight w:val="0"/>
          <w:marTop w:val="0"/>
          <w:marBottom w:val="160"/>
          <w:divBdr>
            <w:top w:val="none" w:sz="0" w:space="0" w:color="auto"/>
            <w:left w:val="none" w:sz="0" w:space="0" w:color="auto"/>
            <w:bottom w:val="none" w:sz="0" w:space="0" w:color="auto"/>
            <w:right w:val="none" w:sz="0" w:space="0" w:color="auto"/>
          </w:divBdr>
        </w:div>
      </w:divsChild>
    </w:div>
    <w:div w:id="1866677060">
      <w:bodyDiv w:val="1"/>
      <w:marLeft w:val="0"/>
      <w:marRight w:val="0"/>
      <w:marTop w:val="0"/>
      <w:marBottom w:val="0"/>
      <w:divBdr>
        <w:top w:val="none" w:sz="0" w:space="0" w:color="auto"/>
        <w:left w:val="none" w:sz="0" w:space="0" w:color="auto"/>
        <w:bottom w:val="none" w:sz="0" w:space="0" w:color="auto"/>
        <w:right w:val="none" w:sz="0" w:space="0" w:color="auto"/>
      </w:divBdr>
      <w:divsChild>
        <w:div w:id="1303651890">
          <w:marLeft w:val="0"/>
          <w:marRight w:val="0"/>
          <w:marTop w:val="0"/>
          <w:marBottom w:val="0"/>
          <w:divBdr>
            <w:top w:val="none" w:sz="0" w:space="0" w:color="auto"/>
            <w:left w:val="none" w:sz="0" w:space="0" w:color="auto"/>
            <w:bottom w:val="none" w:sz="0" w:space="0" w:color="auto"/>
            <w:right w:val="none" w:sz="0" w:space="0" w:color="auto"/>
          </w:divBdr>
          <w:divsChild>
            <w:div w:id="20077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12547">
      <w:bodyDiv w:val="1"/>
      <w:marLeft w:val="0"/>
      <w:marRight w:val="0"/>
      <w:marTop w:val="0"/>
      <w:marBottom w:val="0"/>
      <w:divBdr>
        <w:top w:val="none" w:sz="0" w:space="0" w:color="auto"/>
        <w:left w:val="none" w:sz="0" w:space="0" w:color="auto"/>
        <w:bottom w:val="none" w:sz="0" w:space="0" w:color="auto"/>
        <w:right w:val="none" w:sz="0" w:space="0" w:color="auto"/>
      </w:divBdr>
    </w:div>
    <w:div w:id="1883243633">
      <w:bodyDiv w:val="1"/>
      <w:marLeft w:val="0"/>
      <w:marRight w:val="0"/>
      <w:marTop w:val="0"/>
      <w:marBottom w:val="0"/>
      <w:divBdr>
        <w:top w:val="none" w:sz="0" w:space="0" w:color="auto"/>
        <w:left w:val="none" w:sz="0" w:space="0" w:color="auto"/>
        <w:bottom w:val="none" w:sz="0" w:space="0" w:color="auto"/>
        <w:right w:val="none" w:sz="0" w:space="0" w:color="auto"/>
      </w:divBdr>
    </w:div>
    <w:div w:id="1901405895">
      <w:bodyDiv w:val="1"/>
      <w:marLeft w:val="0"/>
      <w:marRight w:val="0"/>
      <w:marTop w:val="0"/>
      <w:marBottom w:val="0"/>
      <w:divBdr>
        <w:top w:val="none" w:sz="0" w:space="0" w:color="auto"/>
        <w:left w:val="none" w:sz="0" w:space="0" w:color="auto"/>
        <w:bottom w:val="none" w:sz="0" w:space="0" w:color="auto"/>
        <w:right w:val="none" w:sz="0" w:space="0" w:color="auto"/>
      </w:divBdr>
    </w:div>
    <w:div w:id="1903835217">
      <w:bodyDiv w:val="1"/>
      <w:marLeft w:val="0"/>
      <w:marRight w:val="0"/>
      <w:marTop w:val="0"/>
      <w:marBottom w:val="0"/>
      <w:divBdr>
        <w:top w:val="none" w:sz="0" w:space="0" w:color="auto"/>
        <w:left w:val="none" w:sz="0" w:space="0" w:color="auto"/>
        <w:bottom w:val="none" w:sz="0" w:space="0" w:color="auto"/>
        <w:right w:val="none" w:sz="0" w:space="0" w:color="auto"/>
      </w:divBdr>
    </w:div>
    <w:div w:id="1909613109">
      <w:bodyDiv w:val="1"/>
      <w:marLeft w:val="0"/>
      <w:marRight w:val="0"/>
      <w:marTop w:val="0"/>
      <w:marBottom w:val="0"/>
      <w:divBdr>
        <w:top w:val="none" w:sz="0" w:space="0" w:color="auto"/>
        <w:left w:val="none" w:sz="0" w:space="0" w:color="auto"/>
        <w:bottom w:val="none" w:sz="0" w:space="0" w:color="auto"/>
        <w:right w:val="none" w:sz="0" w:space="0" w:color="auto"/>
      </w:divBdr>
    </w:div>
    <w:div w:id="1911571883">
      <w:bodyDiv w:val="1"/>
      <w:marLeft w:val="0"/>
      <w:marRight w:val="0"/>
      <w:marTop w:val="0"/>
      <w:marBottom w:val="0"/>
      <w:divBdr>
        <w:top w:val="none" w:sz="0" w:space="0" w:color="auto"/>
        <w:left w:val="none" w:sz="0" w:space="0" w:color="auto"/>
        <w:bottom w:val="none" w:sz="0" w:space="0" w:color="auto"/>
        <w:right w:val="none" w:sz="0" w:space="0" w:color="auto"/>
      </w:divBdr>
    </w:div>
    <w:div w:id="1919245127">
      <w:bodyDiv w:val="1"/>
      <w:marLeft w:val="0"/>
      <w:marRight w:val="0"/>
      <w:marTop w:val="0"/>
      <w:marBottom w:val="0"/>
      <w:divBdr>
        <w:top w:val="none" w:sz="0" w:space="0" w:color="auto"/>
        <w:left w:val="none" w:sz="0" w:space="0" w:color="auto"/>
        <w:bottom w:val="none" w:sz="0" w:space="0" w:color="auto"/>
        <w:right w:val="none" w:sz="0" w:space="0" w:color="auto"/>
      </w:divBdr>
    </w:div>
    <w:div w:id="1930458870">
      <w:bodyDiv w:val="1"/>
      <w:marLeft w:val="0"/>
      <w:marRight w:val="0"/>
      <w:marTop w:val="0"/>
      <w:marBottom w:val="0"/>
      <w:divBdr>
        <w:top w:val="none" w:sz="0" w:space="0" w:color="auto"/>
        <w:left w:val="none" w:sz="0" w:space="0" w:color="auto"/>
        <w:bottom w:val="none" w:sz="0" w:space="0" w:color="auto"/>
        <w:right w:val="none" w:sz="0" w:space="0" w:color="auto"/>
      </w:divBdr>
    </w:div>
    <w:div w:id="1934505439">
      <w:bodyDiv w:val="1"/>
      <w:marLeft w:val="0"/>
      <w:marRight w:val="0"/>
      <w:marTop w:val="0"/>
      <w:marBottom w:val="0"/>
      <w:divBdr>
        <w:top w:val="none" w:sz="0" w:space="0" w:color="auto"/>
        <w:left w:val="none" w:sz="0" w:space="0" w:color="auto"/>
        <w:bottom w:val="none" w:sz="0" w:space="0" w:color="auto"/>
        <w:right w:val="none" w:sz="0" w:space="0" w:color="auto"/>
      </w:divBdr>
    </w:div>
    <w:div w:id="1936093338">
      <w:bodyDiv w:val="1"/>
      <w:marLeft w:val="0"/>
      <w:marRight w:val="0"/>
      <w:marTop w:val="0"/>
      <w:marBottom w:val="0"/>
      <w:divBdr>
        <w:top w:val="none" w:sz="0" w:space="0" w:color="auto"/>
        <w:left w:val="none" w:sz="0" w:space="0" w:color="auto"/>
        <w:bottom w:val="none" w:sz="0" w:space="0" w:color="auto"/>
        <w:right w:val="none" w:sz="0" w:space="0" w:color="auto"/>
      </w:divBdr>
    </w:div>
    <w:div w:id="1939868654">
      <w:bodyDiv w:val="1"/>
      <w:marLeft w:val="0"/>
      <w:marRight w:val="0"/>
      <w:marTop w:val="0"/>
      <w:marBottom w:val="0"/>
      <w:divBdr>
        <w:top w:val="none" w:sz="0" w:space="0" w:color="auto"/>
        <w:left w:val="none" w:sz="0" w:space="0" w:color="auto"/>
        <w:bottom w:val="none" w:sz="0" w:space="0" w:color="auto"/>
        <w:right w:val="none" w:sz="0" w:space="0" w:color="auto"/>
      </w:divBdr>
    </w:div>
    <w:div w:id="1947498496">
      <w:bodyDiv w:val="1"/>
      <w:marLeft w:val="0"/>
      <w:marRight w:val="0"/>
      <w:marTop w:val="0"/>
      <w:marBottom w:val="0"/>
      <w:divBdr>
        <w:top w:val="none" w:sz="0" w:space="0" w:color="auto"/>
        <w:left w:val="none" w:sz="0" w:space="0" w:color="auto"/>
        <w:bottom w:val="none" w:sz="0" w:space="0" w:color="auto"/>
        <w:right w:val="none" w:sz="0" w:space="0" w:color="auto"/>
      </w:divBdr>
      <w:divsChild>
        <w:div w:id="227305529">
          <w:marLeft w:val="0"/>
          <w:marRight w:val="0"/>
          <w:marTop w:val="0"/>
          <w:marBottom w:val="0"/>
          <w:divBdr>
            <w:top w:val="none" w:sz="0" w:space="0" w:color="auto"/>
            <w:left w:val="none" w:sz="0" w:space="0" w:color="auto"/>
            <w:bottom w:val="none" w:sz="0" w:space="0" w:color="auto"/>
            <w:right w:val="none" w:sz="0" w:space="0" w:color="auto"/>
          </w:divBdr>
          <w:divsChild>
            <w:div w:id="1518931382">
              <w:marLeft w:val="0"/>
              <w:marRight w:val="0"/>
              <w:marTop w:val="0"/>
              <w:marBottom w:val="0"/>
              <w:divBdr>
                <w:top w:val="none" w:sz="0" w:space="0" w:color="auto"/>
                <w:left w:val="none" w:sz="0" w:space="0" w:color="auto"/>
                <w:bottom w:val="none" w:sz="0" w:space="0" w:color="auto"/>
                <w:right w:val="none" w:sz="0" w:space="0" w:color="auto"/>
              </w:divBdr>
              <w:divsChild>
                <w:div w:id="56711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047278">
      <w:bodyDiv w:val="1"/>
      <w:marLeft w:val="0"/>
      <w:marRight w:val="0"/>
      <w:marTop w:val="0"/>
      <w:marBottom w:val="0"/>
      <w:divBdr>
        <w:top w:val="none" w:sz="0" w:space="0" w:color="auto"/>
        <w:left w:val="none" w:sz="0" w:space="0" w:color="auto"/>
        <w:bottom w:val="none" w:sz="0" w:space="0" w:color="auto"/>
        <w:right w:val="none" w:sz="0" w:space="0" w:color="auto"/>
      </w:divBdr>
    </w:div>
    <w:div w:id="1971474522">
      <w:bodyDiv w:val="1"/>
      <w:marLeft w:val="0"/>
      <w:marRight w:val="0"/>
      <w:marTop w:val="0"/>
      <w:marBottom w:val="0"/>
      <w:divBdr>
        <w:top w:val="none" w:sz="0" w:space="0" w:color="auto"/>
        <w:left w:val="none" w:sz="0" w:space="0" w:color="auto"/>
        <w:bottom w:val="none" w:sz="0" w:space="0" w:color="auto"/>
        <w:right w:val="none" w:sz="0" w:space="0" w:color="auto"/>
      </w:divBdr>
    </w:div>
    <w:div w:id="1975208218">
      <w:bodyDiv w:val="1"/>
      <w:marLeft w:val="0"/>
      <w:marRight w:val="0"/>
      <w:marTop w:val="0"/>
      <w:marBottom w:val="0"/>
      <w:divBdr>
        <w:top w:val="none" w:sz="0" w:space="0" w:color="auto"/>
        <w:left w:val="none" w:sz="0" w:space="0" w:color="auto"/>
        <w:bottom w:val="none" w:sz="0" w:space="0" w:color="auto"/>
        <w:right w:val="none" w:sz="0" w:space="0" w:color="auto"/>
      </w:divBdr>
    </w:div>
    <w:div w:id="1975912127">
      <w:bodyDiv w:val="1"/>
      <w:marLeft w:val="0"/>
      <w:marRight w:val="0"/>
      <w:marTop w:val="0"/>
      <w:marBottom w:val="0"/>
      <w:divBdr>
        <w:top w:val="none" w:sz="0" w:space="0" w:color="auto"/>
        <w:left w:val="none" w:sz="0" w:space="0" w:color="auto"/>
        <w:bottom w:val="none" w:sz="0" w:space="0" w:color="auto"/>
        <w:right w:val="none" w:sz="0" w:space="0" w:color="auto"/>
      </w:divBdr>
    </w:div>
    <w:div w:id="1976906998">
      <w:bodyDiv w:val="1"/>
      <w:marLeft w:val="0"/>
      <w:marRight w:val="0"/>
      <w:marTop w:val="0"/>
      <w:marBottom w:val="0"/>
      <w:divBdr>
        <w:top w:val="none" w:sz="0" w:space="0" w:color="auto"/>
        <w:left w:val="none" w:sz="0" w:space="0" w:color="auto"/>
        <w:bottom w:val="none" w:sz="0" w:space="0" w:color="auto"/>
        <w:right w:val="none" w:sz="0" w:space="0" w:color="auto"/>
      </w:divBdr>
    </w:div>
    <w:div w:id="1983071081">
      <w:bodyDiv w:val="1"/>
      <w:marLeft w:val="0"/>
      <w:marRight w:val="0"/>
      <w:marTop w:val="0"/>
      <w:marBottom w:val="0"/>
      <w:divBdr>
        <w:top w:val="none" w:sz="0" w:space="0" w:color="auto"/>
        <w:left w:val="none" w:sz="0" w:space="0" w:color="auto"/>
        <w:bottom w:val="none" w:sz="0" w:space="0" w:color="auto"/>
        <w:right w:val="none" w:sz="0" w:space="0" w:color="auto"/>
      </w:divBdr>
      <w:divsChild>
        <w:div w:id="191191287">
          <w:marLeft w:val="0"/>
          <w:marRight w:val="0"/>
          <w:marTop w:val="0"/>
          <w:marBottom w:val="0"/>
          <w:divBdr>
            <w:top w:val="none" w:sz="0" w:space="0" w:color="auto"/>
            <w:left w:val="none" w:sz="0" w:space="0" w:color="auto"/>
            <w:bottom w:val="single" w:sz="6" w:space="8" w:color="EEEEEE"/>
            <w:right w:val="none" w:sz="0" w:space="0" w:color="auto"/>
          </w:divBdr>
          <w:divsChild>
            <w:div w:id="860624914">
              <w:marLeft w:val="0"/>
              <w:marRight w:val="0"/>
              <w:marTop w:val="0"/>
              <w:marBottom w:val="0"/>
              <w:divBdr>
                <w:top w:val="none" w:sz="0" w:space="0" w:color="auto"/>
                <w:left w:val="none" w:sz="0" w:space="0" w:color="auto"/>
                <w:bottom w:val="none" w:sz="0" w:space="0" w:color="auto"/>
                <w:right w:val="none" w:sz="0" w:space="0" w:color="auto"/>
              </w:divBdr>
            </w:div>
          </w:divsChild>
        </w:div>
        <w:div w:id="1049106927">
          <w:marLeft w:val="0"/>
          <w:marRight w:val="0"/>
          <w:marTop w:val="0"/>
          <w:marBottom w:val="0"/>
          <w:divBdr>
            <w:top w:val="none" w:sz="0" w:space="0" w:color="auto"/>
            <w:left w:val="none" w:sz="0" w:space="0" w:color="auto"/>
            <w:bottom w:val="none" w:sz="0" w:space="0" w:color="auto"/>
            <w:right w:val="none" w:sz="0" w:space="0" w:color="auto"/>
          </w:divBdr>
        </w:div>
      </w:divsChild>
    </w:div>
    <w:div w:id="1989943861">
      <w:bodyDiv w:val="1"/>
      <w:marLeft w:val="0"/>
      <w:marRight w:val="0"/>
      <w:marTop w:val="0"/>
      <w:marBottom w:val="0"/>
      <w:divBdr>
        <w:top w:val="none" w:sz="0" w:space="0" w:color="auto"/>
        <w:left w:val="none" w:sz="0" w:space="0" w:color="auto"/>
        <w:bottom w:val="none" w:sz="0" w:space="0" w:color="auto"/>
        <w:right w:val="none" w:sz="0" w:space="0" w:color="auto"/>
      </w:divBdr>
    </w:div>
    <w:div w:id="1990280757">
      <w:bodyDiv w:val="1"/>
      <w:marLeft w:val="0"/>
      <w:marRight w:val="0"/>
      <w:marTop w:val="0"/>
      <w:marBottom w:val="0"/>
      <w:divBdr>
        <w:top w:val="none" w:sz="0" w:space="0" w:color="auto"/>
        <w:left w:val="none" w:sz="0" w:space="0" w:color="auto"/>
        <w:bottom w:val="none" w:sz="0" w:space="0" w:color="auto"/>
        <w:right w:val="none" w:sz="0" w:space="0" w:color="auto"/>
      </w:divBdr>
    </w:div>
    <w:div w:id="2006011567">
      <w:bodyDiv w:val="1"/>
      <w:marLeft w:val="0"/>
      <w:marRight w:val="0"/>
      <w:marTop w:val="0"/>
      <w:marBottom w:val="0"/>
      <w:divBdr>
        <w:top w:val="none" w:sz="0" w:space="0" w:color="auto"/>
        <w:left w:val="none" w:sz="0" w:space="0" w:color="auto"/>
        <w:bottom w:val="none" w:sz="0" w:space="0" w:color="auto"/>
        <w:right w:val="none" w:sz="0" w:space="0" w:color="auto"/>
      </w:divBdr>
    </w:div>
    <w:div w:id="2021347168">
      <w:bodyDiv w:val="1"/>
      <w:marLeft w:val="0"/>
      <w:marRight w:val="0"/>
      <w:marTop w:val="0"/>
      <w:marBottom w:val="0"/>
      <w:divBdr>
        <w:top w:val="none" w:sz="0" w:space="0" w:color="auto"/>
        <w:left w:val="none" w:sz="0" w:space="0" w:color="auto"/>
        <w:bottom w:val="none" w:sz="0" w:space="0" w:color="auto"/>
        <w:right w:val="none" w:sz="0" w:space="0" w:color="auto"/>
      </w:divBdr>
    </w:div>
    <w:div w:id="2029134168">
      <w:bodyDiv w:val="1"/>
      <w:marLeft w:val="0"/>
      <w:marRight w:val="0"/>
      <w:marTop w:val="0"/>
      <w:marBottom w:val="0"/>
      <w:divBdr>
        <w:top w:val="none" w:sz="0" w:space="0" w:color="auto"/>
        <w:left w:val="none" w:sz="0" w:space="0" w:color="auto"/>
        <w:bottom w:val="none" w:sz="0" w:space="0" w:color="auto"/>
        <w:right w:val="none" w:sz="0" w:space="0" w:color="auto"/>
      </w:divBdr>
    </w:div>
    <w:div w:id="2030333430">
      <w:bodyDiv w:val="1"/>
      <w:marLeft w:val="0"/>
      <w:marRight w:val="0"/>
      <w:marTop w:val="0"/>
      <w:marBottom w:val="0"/>
      <w:divBdr>
        <w:top w:val="none" w:sz="0" w:space="0" w:color="auto"/>
        <w:left w:val="none" w:sz="0" w:space="0" w:color="auto"/>
        <w:bottom w:val="none" w:sz="0" w:space="0" w:color="auto"/>
        <w:right w:val="none" w:sz="0" w:space="0" w:color="auto"/>
      </w:divBdr>
    </w:div>
    <w:div w:id="2040274106">
      <w:bodyDiv w:val="1"/>
      <w:marLeft w:val="0"/>
      <w:marRight w:val="0"/>
      <w:marTop w:val="0"/>
      <w:marBottom w:val="0"/>
      <w:divBdr>
        <w:top w:val="none" w:sz="0" w:space="0" w:color="auto"/>
        <w:left w:val="none" w:sz="0" w:space="0" w:color="auto"/>
        <w:bottom w:val="none" w:sz="0" w:space="0" w:color="auto"/>
        <w:right w:val="none" w:sz="0" w:space="0" w:color="auto"/>
      </w:divBdr>
    </w:div>
    <w:div w:id="2057120236">
      <w:bodyDiv w:val="1"/>
      <w:marLeft w:val="0"/>
      <w:marRight w:val="0"/>
      <w:marTop w:val="0"/>
      <w:marBottom w:val="0"/>
      <w:divBdr>
        <w:top w:val="none" w:sz="0" w:space="0" w:color="auto"/>
        <w:left w:val="none" w:sz="0" w:space="0" w:color="auto"/>
        <w:bottom w:val="none" w:sz="0" w:space="0" w:color="auto"/>
        <w:right w:val="none" w:sz="0" w:space="0" w:color="auto"/>
      </w:divBdr>
    </w:div>
    <w:div w:id="2066948871">
      <w:bodyDiv w:val="1"/>
      <w:marLeft w:val="0"/>
      <w:marRight w:val="0"/>
      <w:marTop w:val="0"/>
      <w:marBottom w:val="0"/>
      <w:divBdr>
        <w:top w:val="none" w:sz="0" w:space="0" w:color="auto"/>
        <w:left w:val="none" w:sz="0" w:space="0" w:color="auto"/>
        <w:bottom w:val="none" w:sz="0" w:space="0" w:color="auto"/>
        <w:right w:val="none" w:sz="0" w:space="0" w:color="auto"/>
      </w:divBdr>
      <w:divsChild>
        <w:div w:id="1223709531">
          <w:marLeft w:val="0"/>
          <w:marRight w:val="0"/>
          <w:marTop w:val="0"/>
          <w:marBottom w:val="160"/>
          <w:divBdr>
            <w:top w:val="none" w:sz="0" w:space="0" w:color="auto"/>
            <w:left w:val="none" w:sz="0" w:space="0" w:color="auto"/>
            <w:bottom w:val="none" w:sz="0" w:space="0" w:color="auto"/>
            <w:right w:val="none" w:sz="0" w:space="0" w:color="auto"/>
          </w:divBdr>
        </w:div>
        <w:div w:id="1592002655">
          <w:marLeft w:val="0"/>
          <w:marRight w:val="0"/>
          <w:marTop w:val="0"/>
          <w:marBottom w:val="160"/>
          <w:divBdr>
            <w:top w:val="none" w:sz="0" w:space="0" w:color="auto"/>
            <w:left w:val="none" w:sz="0" w:space="0" w:color="auto"/>
            <w:bottom w:val="none" w:sz="0" w:space="0" w:color="auto"/>
            <w:right w:val="none" w:sz="0" w:space="0" w:color="auto"/>
          </w:divBdr>
        </w:div>
        <w:div w:id="899370009">
          <w:marLeft w:val="0"/>
          <w:marRight w:val="0"/>
          <w:marTop w:val="0"/>
          <w:marBottom w:val="160"/>
          <w:divBdr>
            <w:top w:val="none" w:sz="0" w:space="0" w:color="auto"/>
            <w:left w:val="none" w:sz="0" w:space="0" w:color="auto"/>
            <w:bottom w:val="none" w:sz="0" w:space="0" w:color="auto"/>
            <w:right w:val="none" w:sz="0" w:space="0" w:color="auto"/>
          </w:divBdr>
        </w:div>
      </w:divsChild>
    </w:div>
    <w:div w:id="2067071372">
      <w:bodyDiv w:val="1"/>
      <w:marLeft w:val="0"/>
      <w:marRight w:val="0"/>
      <w:marTop w:val="0"/>
      <w:marBottom w:val="0"/>
      <w:divBdr>
        <w:top w:val="none" w:sz="0" w:space="0" w:color="auto"/>
        <w:left w:val="none" w:sz="0" w:space="0" w:color="auto"/>
        <w:bottom w:val="none" w:sz="0" w:space="0" w:color="auto"/>
        <w:right w:val="none" w:sz="0" w:space="0" w:color="auto"/>
      </w:divBdr>
    </w:div>
    <w:div w:id="2067530297">
      <w:bodyDiv w:val="1"/>
      <w:marLeft w:val="0"/>
      <w:marRight w:val="0"/>
      <w:marTop w:val="0"/>
      <w:marBottom w:val="0"/>
      <w:divBdr>
        <w:top w:val="none" w:sz="0" w:space="0" w:color="auto"/>
        <w:left w:val="none" w:sz="0" w:space="0" w:color="auto"/>
        <w:bottom w:val="none" w:sz="0" w:space="0" w:color="auto"/>
        <w:right w:val="none" w:sz="0" w:space="0" w:color="auto"/>
      </w:divBdr>
    </w:div>
    <w:div w:id="2069061443">
      <w:bodyDiv w:val="1"/>
      <w:marLeft w:val="0"/>
      <w:marRight w:val="0"/>
      <w:marTop w:val="0"/>
      <w:marBottom w:val="0"/>
      <w:divBdr>
        <w:top w:val="none" w:sz="0" w:space="0" w:color="auto"/>
        <w:left w:val="none" w:sz="0" w:space="0" w:color="auto"/>
        <w:bottom w:val="none" w:sz="0" w:space="0" w:color="auto"/>
        <w:right w:val="none" w:sz="0" w:space="0" w:color="auto"/>
      </w:divBdr>
    </w:div>
    <w:div w:id="2071686522">
      <w:bodyDiv w:val="1"/>
      <w:marLeft w:val="0"/>
      <w:marRight w:val="0"/>
      <w:marTop w:val="0"/>
      <w:marBottom w:val="0"/>
      <w:divBdr>
        <w:top w:val="none" w:sz="0" w:space="0" w:color="auto"/>
        <w:left w:val="none" w:sz="0" w:space="0" w:color="auto"/>
        <w:bottom w:val="none" w:sz="0" w:space="0" w:color="auto"/>
        <w:right w:val="none" w:sz="0" w:space="0" w:color="auto"/>
      </w:divBdr>
    </w:div>
    <w:div w:id="2077315035">
      <w:bodyDiv w:val="1"/>
      <w:marLeft w:val="0"/>
      <w:marRight w:val="0"/>
      <w:marTop w:val="0"/>
      <w:marBottom w:val="0"/>
      <w:divBdr>
        <w:top w:val="none" w:sz="0" w:space="0" w:color="auto"/>
        <w:left w:val="none" w:sz="0" w:space="0" w:color="auto"/>
        <w:bottom w:val="none" w:sz="0" w:space="0" w:color="auto"/>
        <w:right w:val="none" w:sz="0" w:space="0" w:color="auto"/>
      </w:divBdr>
    </w:div>
    <w:div w:id="2084183807">
      <w:bodyDiv w:val="1"/>
      <w:marLeft w:val="0"/>
      <w:marRight w:val="0"/>
      <w:marTop w:val="0"/>
      <w:marBottom w:val="0"/>
      <w:divBdr>
        <w:top w:val="none" w:sz="0" w:space="0" w:color="auto"/>
        <w:left w:val="none" w:sz="0" w:space="0" w:color="auto"/>
        <w:bottom w:val="none" w:sz="0" w:space="0" w:color="auto"/>
        <w:right w:val="none" w:sz="0" w:space="0" w:color="auto"/>
      </w:divBdr>
      <w:divsChild>
        <w:div w:id="1189493759">
          <w:marLeft w:val="0"/>
          <w:marRight w:val="0"/>
          <w:marTop w:val="0"/>
          <w:marBottom w:val="0"/>
          <w:divBdr>
            <w:top w:val="none" w:sz="0" w:space="0" w:color="auto"/>
            <w:left w:val="none" w:sz="0" w:space="0" w:color="auto"/>
            <w:bottom w:val="none" w:sz="0" w:space="0" w:color="auto"/>
            <w:right w:val="none" w:sz="0" w:space="0" w:color="auto"/>
          </w:divBdr>
        </w:div>
        <w:div w:id="1269240831">
          <w:marLeft w:val="0"/>
          <w:marRight w:val="0"/>
          <w:marTop w:val="0"/>
          <w:marBottom w:val="0"/>
          <w:divBdr>
            <w:top w:val="none" w:sz="0" w:space="0" w:color="auto"/>
            <w:left w:val="none" w:sz="0" w:space="0" w:color="auto"/>
            <w:bottom w:val="none" w:sz="0" w:space="0" w:color="auto"/>
            <w:right w:val="none" w:sz="0" w:space="0" w:color="auto"/>
          </w:divBdr>
        </w:div>
        <w:div w:id="508329462">
          <w:marLeft w:val="0"/>
          <w:marRight w:val="0"/>
          <w:marTop w:val="0"/>
          <w:marBottom w:val="0"/>
          <w:divBdr>
            <w:top w:val="none" w:sz="0" w:space="0" w:color="auto"/>
            <w:left w:val="none" w:sz="0" w:space="0" w:color="auto"/>
            <w:bottom w:val="none" w:sz="0" w:space="0" w:color="auto"/>
            <w:right w:val="none" w:sz="0" w:space="0" w:color="auto"/>
          </w:divBdr>
        </w:div>
        <w:div w:id="81490858">
          <w:marLeft w:val="0"/>
          <w:marRight w:val="0"/>
          <w:marTop w:val="0"/>
          <w:marBottom w:val="0"/>
          <w:divBdr>
            <w:top w:val="none" w:sz="0" w:space="0" w:color="auto"/>
            <w:left w:val="none" w:sz="0" w:space="0" w:color="auto"/>
            <w:bottom w:val="none" w:sz="0" w:space="0" w:color="auto"/>
            <w:right w:val="none" w:sz="0" w:space="0" w:color="auto"/>
          </w:divBdr>
        </w:div>
        <w:div w:id="2120098668">
          <w:marLeft w:val="0"/>
          <w:marRight w:val="0"/>
          <w:marTop w:val="0"/>
          <w:marBottom w:val="0"/>
          <w:divBdr>
            <w:top w:val="none" w:sz="0" w:space="0" w:color="auto"/>
            <w:left w:val="none" w:sz="0" w:space="0" w:color="auto"/>
            <w:bottom w:val="none" w:sz="0" w:space="0" w:color="auto"/>
            <w:right w:val="none" w:sz="0" w:space="0" w:color="auto"/>
          </w:divBdr>
        </w:div>
      </w:divsChild>
    </w:div>
    <w:div w:id="2093966710">
      <w:bodyDiv w:val="1"/>
      <w:marLeft w:val="0"/>
      <w:marRight w:val="0"/>
      <w:marTop w:val="0"/>
      <w:marBottom w:val="0"/>
      <w:divBdr>
        <w:top w:val="none" w:sz="0" w:space="0" w:color="auto"/>
        <w:left w:val="none" w:sz="0" w:space="0" w:color="auto"/>
        <w:bottom w:val="none" w:sz="0" w:space="0" w:color="auto"/>
        <w:right w:val="none" w:sz="0" w:space="0" w:color="auto"/>
      </w:divBdr>
    </w:div>
    <w:div w:id="2098207470">
      <w:bodyDiv w:val="1"/>
      <w:marLeft w:val="0"/>
      <w:marRight w:val="0"/>
      <w:marTop w:val="0"/>
      <w:marBottom w:val="0"/>
      <w:divBdr>
        <w:top w:val="none" w:sz="0" w:space="0" w:color="auto"/>
        <w:left w:val="none" w:sz="0" w:space="0" w:color="auto"/>
        <w:bottom w:val="none" w:sz="0" w:space="0" w:color="auto"/>
        <w:right w:val="none" w:sz="0" w:space="0" w:color="auto"/>
      </w:divBdr>
    </w:div>
    <w:div w:id="2109346295">
      <w:bodyDiv w:val="1"/>
      <w:marLeft w:val="0"/>
      <w:marRight w:val="0"/>
      <w:marTop w:val="0"/>
      <w:marBottom w:val="0"/>
      <w:divBdr>
        <w:top w:val="none" w:sz="0" w:space="0" w:color="auto"/>
        <w:left w:val="none" w:sz="0" w:space="0" w:color="auto"/>
        <w:bottom w:val="none" w:sz="0" w:space="0" w:color="auto"/>
        <w:right w:val="none" w:sz="0" w:space="0" w:color="auto"/>
      </w:divBdr>
    </w:div>
    <w:div w:id="2113627155">
      <w:bodyDiv w:val="1"/>
      <w:marLeft w:val="0"/>
      <w:marRight w:val="0"/>
      <w:marTop w:val="0"/>
      <w:marBottom w:val="0"/>
      <w:divBdr>
        <w:top w:val="none" w:sz="0" w:space="0" w:color="auto"/>
        <w:left w:val="none" w:sz="0" w:space="0" w:color="auto"/>
        <w:bottom w:val="none" w:sz="0" w:space="0" w:color="auto"/>
        <w:right w:val="none" w:sz="0" w:space="0" w:color="auto"/>
      </w:divBdr>
    </w:div>
    <w:div w:id="2127968304">
      <w:bodyDiv w:val="1"/>
      <w:marLeft w:val="0"/>
      <w:marRight w:val="0"/>
      <w:marTop w:val="0"/>
      <w:marBottom w:val="0"/>
      <w:divBdr>
        <w:top w:val="none" w:sz="0" w:space="0" w:color="auto"/>
        <w:left w:val="none" w:sz="0" w:space="0" w:color="auto"/>
        <w:bottom w:val="none" w:sz="0" w:space="0" w:color="auto"/>
        <w:right w:val="none" w:sz="0" w:space="0" w:color="auto"/>
      </w:divBdr>
    </w:div>
    <w:div w:id="2139564849">
      <w:bodyDiv w:val="1"/>
      <w:marLeft w:val="0"/>
      <w:marRight w:val="0"/>
      <w:marTop w:val="0"/>
      <w:marBottom w:val="0"/>
      <w:divBdr>
        <w:top w:val="none" w:sz="0" w:space="0" w:color="auto"/>
        <w:left w:val="none" w:sz="0" w:space="0" w:color="auto"/>
        <w:bottom w:val="none" w:sz="0" w:space="0" w:color="auto"/>
        <w:right w:val="none" w:sz="0" w:space="0" w:color="auto"/>
      </w:divBdr>
      <w:divsChild>
        <w:div w:id="1630282100">
          <w:marLeft w:val="0"/>
          <w:marRight w:val="0"/>
          <w:marTop w:val="0"/>
          <w:marBottom w:val="0"/>
          <w:divBdr>
            <w:top w:val="none" w:sz="0" w:space="0" w:color="auto"/>
            <w:left w:val="none" w:sz="0" w:space="0" w:color="auto"/>
            <w:bottom w:val="none" w:sz="0" w:space="0" w:color="auto"/>
            <w:right w:val="none" w:sz="0" w:space="0" w:color="auto"/>
          </w:divBdr>
        </w:div>
      </w:divsChild>
    </w:div>
    <w:div w:id="2140490787">
      <w:bodyDiv w:val="1"/>
      <w:marLeft w:val="0"/>
      <w:marRight w:val="0"/>
      <w:marTop w:val="0"/>
      <w:marBottom w:val="0"/>
      <w:divBdr>
        <w:top w:val="none" w:sz="0" w:space="0" w:color="auto"/>
        <w:left w:val="none" w:sz="0" w:space="0" w:color="auto"/>
        <w:bottom w:val="none" w:sz="0" w:space="0" w:color="auto"/>
        <w:right w:val="none" w:sz="0" w:space="0" w:color="auto"/>
      </w:divBdr>
    </w:div>
    <w:div w:id="2144077023">
      <w:bodyDiv w:val="1"/>
      <w:marLeft w:val="0"/>
      <w:marRight w:val="0"/>
      <w:marTop w:val="0"/>
      <w:marBottom w:val="0"/>
      <w:divBdr>
        <w:top w:val="none" w:sz="0" w:space="0" w:color="auto"/>
        <w:left w:val="none" w:sz="0" w:space="0" w:color="auto"/>
        <w:bottom w:val="none" w:sz="0" w:space="0" w:color="auto"/>
        <w:right w:val="none" w:sz="0" w:space="0" w:color="auto"/>
      </w:divBdr>
    </w:div>
    <w:div w:id="2145073093">
      <w:bodyDiv w:val="1"/>
      <w:marLeft w:val="0"/>
      <w:marRight w:val="0"/>
      <w:marTop w:val="0"/>
      <w:marBottom w:val="0"/>
      <w:divBdr>
        <w:top w:val="none" w:sz="0" w:space="0" w:color="auto"/>
        <w:left w:val="none" w:sz="0" w:space="0" w:color="auto"/>
        <w:bottom w:val="none" w:sz="0" w:space="0" w:color="auto"/>
        <w:right w:val="none" w:sz="0" w:space="0" w:color="auto"/>
      </w:divBdr>
      <w:divsChild>
        <w:div w:id="1947617245">
          <w:marLeft w:val="0"/>
          <w:marRight w:val="0"/>
          <w:marTop w:val="240"/>
          <w:marBottom w:val="240"/>
          <w:divBdr>
            <w:top w:val="none" w:sz="0" w:space="0" w:color="auto"/>
            <w:left w:val="none" w:sz="0" w:space="0" w:color="auto"/>
            <w:bottom w:val="none" w:sz="0" w:space="0" w:color="auto"/>
            <w:right w:val="none" w:sz="0" w:space="0" w:color="auto"/>
          </w:divBdr>
        </w:div>
        <w:div w:id="403377009">
          <w:marLeft w:val="0"/>
          <w:marRight w:val="0"/>
          <w:marTop w:val="240"/>
          <w:marBottom w:val="240"/>
          <w:divBdr>
            <w:top w:val="none" w:sz="0" w:space="0" w:color="auto"/>
            <w:left w:val="none" w:sz="0" w:space="0" w:color="auto"/>
            <w:bottom w:val="none" w:sz="0" w:space="0" w:color="auto"/>
            <w:right w:val="none" w:sz="0" w:space="0" w:color="auto"/>
          </w:divBdr>
        </w:div>
        <w:div w:id="1746025577">
          <w:marLeft w:val="0"/>
          <w:marRight w:val="0"/>
          <w:marTop w:val="240"/>
          <w:marBottom w:val="240"/>
          <w:divBdr>
            <w:top w:val="none" w:sz="0" w:space="0" w:color="auto"/>
            <w:left w:val="none" w:sz="0" w:space="0" w:color="auto"/>
            <w:bottom w:val="none" w:sz="0" w:space="0" w:color="auto"/>
            <w:right w:val="none" w:sz="0" w:space="0" w:color="auto"/>
          </w:divBdr>
        </w:div>
        <w:div w:id="354116084">
          <w:marLeft w:val="0"/>
          <w:marRight w:val="0"/>
          <w:marTop w:val="240"/>
          <w:marBottom w:val="240"/>
          <w:divBdr>
            <w:top w:val="none" w:sz="0" w:space="0" w:color="auto"/>
            <w:left w:val="none" w:sz="0" w:space="0" w:color="auto"/>
            <w:bottom w:val="none" w:sz="0" w:space="0" w:color="auto"/>
            <w:right w:val="none" w:sz="0" w:space="0" w:color="auto"/>
          </w:divBdr>
        </w:div>
      </w:divsChild>
    </w:div>
    <w:div w:id="214666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03.safelinks.protection.outlook.com/?url=https%3A%2F%2Flinkprotect.cudasvc.com%2Furl%3Fa%3Dhttps%253a%252f%252fwww.nuffieldfoundation.org%252ffunding%252fresearch-development-and-analysis-fund%2523fundinformation%26c%3DE%2C1%2CxBDd7osQiZfQNkawFd7feX521L2HieGwMGtmIj5XuRMHn4Qf2tVytn1bSHa1sxfRfG2PuOT16OBLbZMGCXOe5N4RG_WojHo1LZX82qxfuL7r7rCzxDAUuAcA%26typo%3D1&amp;data=05%7C02%7Crobbie.reid%40stir.ac.uk%7Ca10fe5f761c64eed1a8608dccb5ca342%7C4e8d09f7cc794ccb9149a4238dd17422%7C0%7C0%7C638608845928254011%7CUnknown%7CTWFpbGZsb3d8eyJWIjoiMC4wLjAwMDAiLCJQIjoiV2luMzIiLCJBTiI6Ik1haWwiLCJXVCI6Mn0%3D%7C0%7C%7C%7C&amp;sdata=o4IuCkTzdFSe52u58uv6pBW2csw3w7cPYLdb6zlAcq8%3D&amp;reserved=0" TargetMode="External"/><Relationship Id="rId18" Type="http://schemas.openxmlformats.org/officeDocument/2006/relationships/hyperlink" Target="https://eur03.safelinks.protection.outlook.com/?url=https%3A%2F%2Fdata.worldbank.org%2Findicator%2FNY.GDP.MKTP.CD%3Fend%3D2022%26locations%3DBR-RU-IN-CN-ZA-SA-AR-EG-ET-IR-AE-1W%26start%3D2020&amp;data=05%7C02%7Crobbie.reid%40stir.ac.uk%7Ccc9772ecaff34357090a08dccb211e7a%7C4e8d09f7cc794ccb9149a4238dd17422%7C0%7C0%7C638608590304599143%7CUnknown%7CTWFpbGZsb3d8eyJWIjoiMC4wLjAwMDAiLCJQIjoiV2luMzIiLCJBTiI6Ik1haWwiLCJXVCI6Mn0%3D%7C0%7C%7C%7C&amp;sdata=OGPlHhKC4A1R4%2Bzolad8k%2B45Bz1MHo8JAt6cbL4XubI%3D&amp;reserved=0" TargetMode="External"/><Relationship Id="rId26" Type="http://schemas.openxmlformats.org/officeDocument/2006/relationships/hyperlink" Target="https://eur03.safelinks.protection.outlook.com/?url=https%3A%2F%2Fopil.ouplaw.com%2Foxlaw%2Fnewsitem%2F1866%2Fmpil-19th-annual-conference-of-the-european-society-of-international-law&amp;data=05%7C02%7Crobbie.reid%40stir.ac.uk%7C0c4a11925377434e81c408dccd9af974%7C4e8d09f7cc794ccb9149a4238dd17422%7C0%7C0%7C638611312713229756%7CUnknown%7CTWFpbGZsb3d8eyJWIjoiMC4wLjAwMDAiLCJQIjoiV2luMzIiLCJBTiI6Ik1haWwiLCJXVCI6Mn0%3D%7C0%7C%7C%7C&amp;sdata=PNgtz1yaZarCdavOu7a2XCFssE8BXyUN7L2Wg5kKL%2FU%3D&amp;reserved=0" TargetMode="External"/><Relationship Id="rId3" Type="http://schemas.openxmlformats.org/officeDocument/2006/relationships/customXml" Target="../customXml/item3.xml"/><Relationship Id="rId21" Type="http://schemas.openxmlformats.org/officeDocument/2006/relationships/hyperlink" Target="https://eur03.safelinks.protection.outlook.com/?url=https%3A%2F%2Fwww.mdpi.com%2Fjournal%2Fsocsci%2Fspecial_issues%2F50C2N1XXTE%23info&amp;data=05%7C02%7Crobbie.reid%40stir.ac.uk%7C3f66de75e6d941f58fcf08dcd0c618aa%7C4e8d09f7cc794ccb9149a4238dd17422%7C0%7C0%7C638614796449666084%7CUnknown%7CTWFpbGZsb3d8eyJWIjoiMC4wLjAwMDAiLCJQIjoiV2luMzIiLCJBTiI6Ik1haWwiLCJXVCI6Mn0%3D%7C0%7C%7C%7C&amp;sdata=A8haK8gNI4IFtg9zFpuPMw3QvD8r1jBtlulh8GSofDk%3D&amp;reserved=0"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ur03.safelinks.protection.outlook.com/?url=https%3A%2F%2Fwww.amnesty.org%2Fen%2Fdocuments%2Fasa17%2F8006%2F2024%2Fen%2F&amp;data=05%7C02%7Crobbie.reid%40stir.ac.uk%7Cab506dda25b94ebf59c208dcc5c39a13%7C4e8d09f7cc794ccb9149a4238dd17422%7C0%7C0%7C638602691114332237%7CUnknown%7CTWFpbGZsb3d8eyJWIjoiMC4wLjAwMDAiLCJQIjoiV2luMzIiLCJBTiI6Ik1haWwiLCJXVCI6Mn0%3D%7C0%7C%7C%7C&amp;sdata=YW9oWgZFLNqik7GLbH3X23klY6vViwxpA2h3sh1jdUE%3D&amp;reserved=0" TargetMode="External"/><Relationship Id="rId17" Type="http://schemas.openxmlformats.org/officeDocument/2006/relationships/hyperlink" Target="https://www.bloomsbury.com/uk/private-international-law-in-brics-9781509966165/" TargetMode="External"/><Relationship Id="rId25" Type="http://schemas.openxmlformats.org/officeDocument/2006/relationships/hyperlink" Target="https://www.the-wave.net/disturbing-rise-just-transition-lawsuits-threatens-derail-energy-transition/"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ur03.safelinks.protection.outlook.com/?url=https%3A%2F%2Fonlinelibrary.wiley.com%2Fdoi%2Ffull%2F10.1111%2Freel.12545&amp;data=05%7C02%7Crobbie.reid%40stir.ac.uk%7Ccc9772ecaff34357090a08dccb211e7a%7C4e8d09f7cc794ccb9149a4238dd17422%7C0%7C0%7C638608590304608362%7CUnknown%7CTWFpbGZsb3d8eyJWIjoiMC4wLjAwMDAiLCJQIjoiV2luMzIiLCJBTiI6Ik1haWwiLCJXVCI6Mn0%3D%7C0%7C%7C%7C&amp;sdata=QE5nZ9sYstRCKCwtPq5%2FEZvyCEEFt43q0hfIRQq0mzs%3D&amp;reserved=0" TargetMode="External"/><Relationship Id="rId20" Type="http://schemas.openxmlformats.org/officeDocument/2006/relationships/hyperlink" Target="https://eur03.safelinks.protection.outlook.com/?url=https%3A%2F%2Fwww.innerwheel.it%2Fclub%2Fiwc168%2Feventi%2F%3Fanno%3D2023%26id%3D46493%26page%3D1&amp;data=05%7C02%7Crobbie.reid%40stir.ac.uk%7Cab506dda25b94ebf59c208dcc5c39a13%7C4e8d09f7cc794ccb9149a4238dd17422%7C0%7C0%7C638602691114344574%7CUnknown%7CTWFpbGZsb3d8eyJWIjoiMC4wLjAwMDAiLCJQIjoiV2luMzIiLCJBTiI6Ik1haWwiLCJXVCI6Mn0%3D%7C0%7C%7C%7C&amp;sdata=VFLsBk%2BPNUYIvxzrmQ3RupcTXf4%2BrxlBIKnsqXzbR3A%3D&amp;reserved=0" TargetMode="External"/><Relationship Id="rId29" Type="http://schemas.openxmlformats.org/officeDocument/2006/relationships/hyperlink" Target="https://www.stir.ac.uk/events/23-24/scottish-international-law-conference-202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eur03.safelinks.protection.outlook.com/?url=https%3A%2F%2Fwww.maastrichtuniversity.nl%2Fnews%2Fglobalisation-law-network-seminar-domenico-carolei&amp;data=05%7C02%7Crobbie.reid%40stir.ac.uk%7Cab506dda25b94ebf59c208dcc5c39a13%7C4e8d09f7cc794ccb9149a4238dd17422%7C0%7C0%7C638602691114338383%7CUnknown%7CTWFpbGZsb3d8eyJWIjoiMC4wLjAwMDAiLCJQIjoiV2luMzIiLCJBTiI6Ik1haWwiLCJXVCI6Mn0%3D%7C0%7C%7C%7C&amp;sdata=3NrsFIVAsnDzDnFCu98co37mqTeI99B9qY46JCjfvPU%3D&amp;reserved=0"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nilq.qub.ac.uk/index.php/nilq/article/view/1102" TargetMode="External"/><Relationship Id="rId23" Type="http://schemas.openxmlformats.org/officeDocument/2006/relationships/hyperlink" Target="https://www.mdpi.com/journal/socsci/special_issues/50C2N1XXTE" TargetMode="External"/><Relationship Id="rId28" Type="http://schemas.openxmlformats.org/officeDocument/2006/relationships/hyperlink" Target="https://www.sheffield.ac.uk/law/research/events-and-conferences/symposium-professor-david-mcclean-cbe-kc-hon" TargetMode="External"/><Relationship Id="rId10" Type="http://schemas.openxmlformats.org/officeDocument/2006/relationships/endnotes" Target="endnotes.xml"/><Relationship Id="rId19" Type="http://schemas.openxmlformats.org/officeDocument/2006/relationships/image" Target="media/image2.jp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80/17511321.2024.2361909" TargetMode="External"/><Relationship Id="rId22" Type="http://schemas.openxmlformats.org/officeDocument/2006/relationships/hyperlink" Target="mailto:a.d.charles@swansea.ac.uk" TargetMode="External"/><Relationship Id="rId27" Type="http://schemas.openxmlformats.org/officeDocument/2006/relationships/hyperlink" Target="https://eur03.safelinks.protection.outlook.com/?url=https%3A%2F%2Fopil.ouplaw.com%2Fdisplay%2F10.1093%2Flaw%3Aepil%2F9780199231690%2Flaw-9780199231690-e1948&amp;data=05%7C02%7Crobbie.reid%40stir.ac.uk%7C0c4a11925377434e81c408dccd9af974%7C4e8d09f7cc794ccb9149a4238dd17422%7C0%7C0%7C638611312713215613%7CUnknown%7CTWFpbGZsb3d8eyJWIjoiMC4wLjAwMDAiLCJQIjoiV2luMzIiLCJBTiI6Ik1haWwiLCJXVCI6Mn0%3D%7C0%7C%7C%7C&amp;sdata=c67qEa7RkvLp1DzNpdkWKkIKjCo6mUayQkn1mRBjlH8%3D&amp;reserved=0" TargetMode="External"/><Relationship Id="rId30" Type="http://schemas.openxmlformats.org/officeDocument/2006/relationships/hyperlink" Target="mailto:Robbie.Reid@stir.ac.uk"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r36\Downloads\The%20Trumpet%20template%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MS_Mappings xmlns="3567f0d6-1c18-4b9b-8492-2766f1db6259" xsi:nil="true"/>
    <FolderType xmlns="3567f0d6-1c18-4b9b-8492-2766f1db6259" xsi:nil="true"/>
    <Students xmlns="3567f0d6-1c18-4b9b-8492-2766f1db6259">
      <UserInfo>
        <DisplayName/>
        <AccountId xsi:nil="true"/>
        <AccountType/>
      </UserInfo>
    </Students>
    <AppVersion xmlns="3567f0d6-1c18-4b9b-8492-2766f1db6259" xsi:nil="true"/>
    <TeamsChannelId xmlns="3567f0d6-1c18-4b9b-8492-2766f1db6259" xsi:nil="true"/>
    <Math_Settings xmlns="3567f0d6-1c18-4b9b-8492-2766f1db6259" xsi:nil="true"/>
    <Owner xmlns="3567f0d6-1c18-4b9b-8492-2766f1db6259">
      <UserInfo>
        <DisplayName/>
        <AccountId xsi:nil="true"/>
        <AccountType/>
      </UserInfo>
    </Owner>
    <Student_Groups xmlns="3567f0d6-1c18-4b9b-8492-2766f1db6259">
      <UserInfo>
        <DisplayName/>
        <AccountId xsi:nil="true"/>
        <AccountType/>
      </UserInfo>
    </Student_Groups>
    <Is_Collaboration_Space_Locked xmlns="3567f0d6-1c18-4b9b-8492-2766f1db6259" xsi:nil="true"/>
    <Templates xmlns="3567f0d6-1c18-4b9b-8492-2766f1db6259" xsi:nil="true"/>
    <Has_Teacher_Only_SectionGroup xmlns="3567f0d6-1c18-4b9b-8492-2766f1db6259" xsi:nil="true"/>
    <NotebookType xmlns="3567f0d6-1c18-4b9b-8492-2766f1db6259" xsi:nil="true"/>
    <Teachers xmlns="3567f0d6-1c18-4b9b-8492-2766f1db6259">
      <UserInfo>
        <DisplayName/>
        <AccountId xsi:nil="true"/>
        <AccountType/>
      </UserInfo>
    </Teachers>
    <Invited_Teachers xmlns="3567f0d6-1c18-4b9b-8492-2766f1db6259" xsi:nil="true"/>
    <Invited_Students xmlns="3567f0d6-1c18-4b9b-8492-2766f1db6259" xsi:nil="true"/>
    <IsNotebookLocked xmlns="3567f0d6-1c18-4b9b-8492-2766f1db6259" xsi:nil="true"/>
    <DefaultSectionNames xmlns="3567f0d6-1c18-4b9b-8492-2766f1db6259" xsi:nil="true"/>
    <Self_Registration_Enabled xmlns="3567f0d6-1c18-4b9b-8492-2766f1db6259" xsi:nil="true"/>
    <CultureName xmlns="3567f0d6-1c18-4b9b-8492-2766f1db6259" xsi:nil="true"/>
    <Distribution_Groups xmlns="3567f0d6-1c18-4b9b-8492-2766f1db6259" xsi:nil="true"/>
    <_activity xmlns="3567f0d6-1c18-4b9b-8492-2766f1db625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1CC4DED49A2D145AD2C0A7EF0B89BE2" ma:contentTypeVersion="35" ma:contentTypeDescription="Create a new document." ma:contentTypeScope="" ma:versionID="eefbb1c71db6efca2943e39d1516b3ce">
  <xsd:schema xmlns:xsd="http://www.w3.org/2001/XMLSchema" xmlns:xs="http://www.w3.org/2001/XMLSchema" xmlns:p="http://schemas.microsoft.com/office/2006/metadata/properties" xmlns:ns3="3567f0d6-1c18-4b9b-8492-2766f1db6259" xmlns:ns4="96ccd793-db10-490d-905b-4653e563771e" targetNamespace="http://schemas.microsoft.com/office/2006/metadata/properties" ma:root="true" ma:fieldsID="89975c614df6335785e2a931519350ba" ns3:_="" ns4:_="">
    <xsd:import namespace="3567f0d6-1c18-4b9b-8492-2766f1db6259"/>
    <xsd:import namespace="96ccd793-db10-490d-905b-4653e563771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7f0d6-1c18-4b9b-8492-2766f1db6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MediaLengthInSeconds" ma:index="41" nillable="true" ma:displayName="Length (seconds)" ma:internalName="MediaLengthInSeconds" ma:readOnly="true">
      <xsd:simpleType>
        <xsd:restriction base="dms:Unknown"/>
      </xsd:simpleType>
    </xsd:element>
    <xsd:element name="_activity" ma:index="4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ccd793-db10-490d-905b-4653e56377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1A776B-56CE-4B06-A236-09421D59487A}">
  <ds:schemaRefs>
    <ds:schemaRef ds:uri="http://schemas.openxmlformats.org/officeDocument/2006/bibliography"/>
  </ds:schemaRefs>
</ds:datastoreItem>
</file>

<file path=customXml/itemProps2.xml><?xml version="1.0" encoding="utf-8"?>
<ds:datastoreItem xmlns:ds="http://schemas.openxmlformats.org/officeDocument/2006/customXml" ds:itemID="{301E1901-8F28-451F-A11F-AE9F69A9B5E9}">
  <ds:schemaRefs>
    <ds:schemaRef ds:uri="http://schemas.microsoft.com/sharepoint/v3/contenttype/forms"/>
  </ds:schemaRefs>
</ds:datastoreItem>
</file>

<file path=customXml/itemProps3.xml><?xml version="1.0" encoding="utf-8"?>
<ds:datastoreItem xmlns:ds="http://schemas.openxmlformats.org/officeDocument/2006/customXml" ds:itemID="{59A5B84F-50EB-41F3-9C00-F21BF377D14F}">
  <ds:schemaRefs>
    <ds:schemaRef ds:uri="http://schemas.microsoft.com/office/2006/metadata/properties"/>
    <ds:schemaRef ds:uri="http://schemas.microsoft.com/office/infopath/2007/PartnerControls"/>
    <ds:schemaRef ds:uri="3567f0d6-1c18-4b9b-8492-2766f1db6259"/>
  </ds:schemaRefs>
</ds:datastoreItem>
</file>

<file path=customXml/itemProps4.xml><?xml version="1.0" encoding="utf-8"?>
<ds:datastoreItem xmlns:ds="http://schemas.openxmlformats.org/officeDocument/2006/customXml" ds:itemID="{5B471BCC-800D-41AA-85FB-A623693AA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7f0d6-1c18-4b9b-8492-2766f1db6259"/>
    <ds:schemaRef ds:uri="96ccd793-db10-490d-905b-4653e5637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The Trumpet template final.dotx</Template>
  <TotalTime>1414</TotalTime>
  <Pages>8</Pages>
  <Words>3777</Words>
  <Characters>21530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25257</CharactersWithSpaces>
  <SharedDoc>false</SharedDoc>
  <HLinks>
    <vt:vector size="204" baseType="variant">
      <vt:variant>
        <vt:i4>5636148</vt:i4>
      </vt:variant>
      <vt:variant>
        <vt:i4>165</vt:i4>
      </vt:variant>
      <vt:variant>
        <vt:i4>0</vt:i4>
      </vt:variant>
      <vt:variant>
        <vt:i4>5</vt:i4>
      </vt:variant>
      <vt:variant>
        <vt:lpwstr>mailto:gn12@stir.ac.uk</vt:lpwstr>
      </vt:variant>
      <vt:variant>
        <vt:lpwstr/>
      </vt:variant>
      <vt:variant>
        <vt:i4>6619169</vt:i4>
      </vt:variant>
      <vt:variant>
        <vt:i4>162</vt:i4>
      </vt:variant>
      <vt:variant>
        <vt:i4>0</vt:i4>
      </vt:variant>
      <vt:variant>
        <vt:i4>5</vt:i4>
      </vt:variant>
      <vt:variant>
        <vt:lpwstr>https://smartconsumerlaw.wordpress.com/</vt:lpwstr>
      </vt:variant>
      <vt:variant>
        <vt:lpwstr/>
      </vt:variant>
      <vt:variant>
        <vt:i4>720978</vt:i4>
      </vt:variant>
      <vt:variant>
        <vt:i4>159</vt:i4>
      </vt:variant>
      <vt:variant>
        <vt:i4>0</vt:i4>
      </vt:variant>
      <vt:variant>
        <vt:i4>5</vt:i4>
      </vt:variant>
      <vt:variant>
        <vt:lpwstr>https://www.stir.ac.uk/research/who-were-working-with/innovation-and-enterprise/</vt:lpwstr>
      </vt:variant>
      <vt:variant>
        <vt:lpwstr/>
      </vt:variant>
      <vt:variant>
        <vt:i4>6553710</vt:i4>
      </vt:variant>
      <vt:variant>
        <vt:i4>156</vt:i4>
      </vt:variant>
      <vt:variant>
        <vt:i4>0</vt:i4>
      </vt:variant>
      <vt:variant>
        <vt:i4>5</vt:i4>
      </vt:variant>
      <vt:variant>
        <vt:lpwstr>https://eur03.safelinks.protection.outlook.com/?url=http%3A%2F%2Fwww.stairsociety.org%2F&amp;data=05%7C01%7Cguido.noto.la.diega%40stir.ac.uk%7Cfdb0e9298fc348a3ac2808da929b7ebd%7C4e8d09f7cc794ccb9149a4238dd17422%7C0%7C0%7C637983493785423242%7CUnknown%7CTWFpbGZsb3d8eyJWIjoiMC4wLjAwMDAiLCJQIjoiV2luMzIiLCJBTiI6Ik1haWwiLCJXVCI6Mn0%3D%7C3000%7C%7C%7C&amp;sdata=JOS4%2BEvVBaHBuETtiiaW6o1%2BelW2yKSONo4y0upHu3E%3D&amp;reserved=0</vt:lpwstr>
      </vt:variant>
      <vt:variant>
        <vt:lpwstr/>
      </vt:variant>
      <vt:variant>
        <vt:i4>327683</vt:i4>
      </vt:variant>
      <vt:variant>
        <vt:i4>153</vt:i4>
      </vt:variant>
      <vt:variant>
        <vt:i4>0</vt:i4>
      </vt:variant>
      <vt:variant>
        <vt:i4>5</vt:i4>
      </vt:variant>
      <vt:variant>
        <vt:lpwstr>https://pdf.ac/VYxb3</vt:lpwstr>
      </vt:variant>
      <vt:variant>
        <vt:lpwstr/>
      </vt:variant>
      <vt:variant>
        <vt:i4>2293809</vt:i4>
      </vt:variant>
      <vt:variant>
        <vt:i4>150</vt:i4>
      </vt:variant>
      <vt:variant>
        <vt:i4>0</vt:i4>
      </vt:variant>
      <vt:variant>
        <vt:i4>5</vt:i4>
      </vt:variant>
      <vt:variant>
        <vt:lpwstr>https://thinkfide.com/global-digital-encounters/gde-14-expanding-business-thanks-to-data-economy-ip-as-a-tool/</vt:lpwstr>
      </vt:variant>
      <vt:variant>
        <vt:lpwstr/>
      </vt:variant>
      <vt:variant>
        <vt:i4>3866672</vt:i4>
      </vt:variant>
      <vt:variant>
        <vt:i4>147</vt:i4>
      </vt:variant>
      <vt:variant>
        <vt:i4>0</vt:i4>
      </vt:variant>
      <vt:variant>
        <vt:i4>5</vt:i4>
      </vt:variant>
      <vt:variant>
        <vt:lpwstr>https://thinkfide.com/re-imagining-ip-in-an-ever-changing-world-global-digital-encounters-vol-2/?utm_medium=email&amp;utm_campaign=GDE+Vol+2.</vt:lpwstr>
      </vt:variant>
      <vt:variant>
        <vt:lpwstr/>
      </vt:variant>
      <vt:variant>
        <vt:i4>5374042</vt:i4>
      </vt:variant>
      <vt:variant>
        <vt:i4>144</vt:i4>
      </vt:variant>
      <vt:variant>
        <vt:i4>0</vt:i4>
      </vt:variant>
      <vt:variant>
        <vt:i4>5</vt:i4>
      </vt:variant>
      <vt:variant>
        <vt:lpwstr>https://www.sweetandmaxwell.co.uk/Product/Family-and-Social-Welfare-Law/Child-and-Family-Law-Volume-II-Intimate-Adult-Relationships/Hardback/30798146</vt:lpwstr>
      </vt:variant>
      <vt:variant>
        <vt:lpwstr/>
      </vt:variant>
      <vt:variant>
        <vt:i4>5636104</vt:i4>
      </vt:variant>
      <vt:variant>
        <vt:i4>141</vt:i4>
      </vt:variant>
      <vt:variant>
        <vt:i4>0</vt:i4>
      </vt:variant>
      <vt:variant>
        <vt:i4>5</vt:i4>
      </vt:variant>
      <vt:variant>
        <vt:lpwstr>https://unfccc.int/climate-action/sectoral- engagement/sports-for-climate-action</vt:lpwstr>
      </vt:variant>
      <vt:variant>
        <vt:lpwstr/>
      </vt:variant>
      <vt:variant>
        <vt:i4>4915318</vt:i4>
      </vt:variant>
      <vt:variant>
        <vt:i4>138</vt:i4>
      </vt:variant>
      <vt:variant>
        <vt:i4>0</vt:i4>
      </vt:variant>
      <vt:variant>
        <vt:i4>5</vt:i4>
      </vt:variant>
      <vt:variant>
        <vt:lpwstr>https://www.researchgate.net/publication/328706352_Data_as_Digital_Assets_The_Case_of_Targeted_Advertising_Towards_a_Holistic_Approach</vt:lpwstr>
      </vt:variant>
      <vt:variant>
        <vt:lpwstr/>
      </vt:variant>
      <vt:variant>
        <vt:i4>1638474</vt:i4>
      </vt:variant>
      <vt:variant>
        <vt:i4>135</vt:i4>
      </vt:variant>
      <vt:variant>
        <vt:i4>0</vt:i4>
      </vt:variant>
      <vt:variant>
        <vt:i4>5</vt:i4>
      </vt:variant>
      <vt:variant>
        <vt:lpwstr>https://op.europa.eu/en/publication-detail/-/publication/606365bc-d58b-11ec-a95f-01aa75ed71a1/language-en/format-PDF/source-257599418</vt:lpwstr>
      </vt:variant>
      <vt:variant>
        <vt:lpwstr/>
      </vt:variant>
      <vt:variant>
        <vt:i4>1769550</vt:i4>
      </vt:variant>
      <vt:variant>
        <vt:i4>132</vt:i4>
      </vt:variant>
      <vt:variant>
        <vt:i4>0</vt:i4>
      </vt:variant>
      <vt:variant>
        <vt:i4>5</vt:i4>
      </vt:variant>
      <vt:variant>
        <vt:lpwstr>https://ec.europa.eu/transparency/expert-groups-register/screen/expert-groups/consult?do=groupDetail.groupDetail&amp;groupID=3774</vt:lpwstr>
      </vt:variant>
      <vt:variant>
        <vt:lpwstr/>
      </vt:variant>
      <vt:variant>
        <vt:i4>4718680</vt:i4>
      </vt:variant>
      <vt:variant>
        <vt:i4>129</vt:i4>
      </vt:variant>
      <vt:variant>
        <vt:i4>0</vt:i4>
      </vt:variant>
      <vt:variant>
        <vt:i4>5</vt:i4>
      </vt:variant>
      <vt:variant>
        <vt:lpwstr>https://education.ec.europa.eu/focus-topics/digital-education/action-plan</vt:lpwstr>
      </vt:variant>
      <vt:variant>
        <vt:lpwstr/>
      </vt:variant>
      <vt:variant>
        <vt:i4>1245233</vt:i4>
      </vt:variant>
      <vt:variant>
        <vt:i4>122</vt:i4>
      </vt:variant>
      <vt:variant>
        <vt:i4>0</vt:i4>
      </vt:variant>
      <vt:variant>
        <vt:i4>5</vt:i4>
      </vt:variant>
      <vt:variant>
        <vt:lpwstr/>
      </vt:variant>
      <vt:variant>
        <vt:lpwstr>_Toc109895091</vt:lpwstr>
      </vt:variant>
      <vt:variant>
        <vt:i4>1245233</vt:i4>
      </vt:variant>
      <vt:variant>
        <vt:i4>116</vt:i4>
      </vt:variant>
      <vt:variant>
        <vt:i4>0</vt:i4>
      </vt:variant>
      <vt:variant>
        <vt:i4>5</vt:i4>
      </vt:variant>
      <vt:variant>
        <vt:lpwstr/>
      </vt:variant>
      <vt:variant>
        <vt:lpwstr>_Toc109895090</vt:lpwstr>
      </vt:variant>
      <vt:variant>
        <vt:i4>1179697</vt:i4>
      </vt:variant>
      <vt:variant>
        <vt:i4>110</vt:i4>
      </vt:variant>
      <vt:variant>
        <vt:i4>0</vt:i4>
      </vt:variant>
      <vt:variant>
        <vt:i4>5</vt:i4>
      </vt:variant>
      <vt:variant>
        <vt:lpwstr/>
      </vt:variant>
      <vt:variant>
        <vt:lpwstr>_Toc109895089</vt:lpwstr>
      </vt:variant>
      <vt:variant>
        <vt:i4>1179697</vt:i4>
      </vt:variant>
      <vt:variant>
        <vt:i4>104</vt:i4>
      </vt:variant>
      <vt:variant>
        <vt:i4>0</vt:i4>
      </vt:variant>
      <vt:variant>
        <vt:i4>5</vt:i4>
      </vt:variant>
      <vt:variant>
        <vt:lpwstr/>
      </vt:variant>
      <vt:variant>
        <vt:lpwstr>_Toc109895088</vt:lpwstr>
      </vt:variant>
      <vt:variant>
        <vt:i4>1179697</vt:i4>
      </vt:variant>
      <vt:variant>
        <vt:i4>98</vt:i4>
      </vt:variant>
      <vt:variant>
        <vt:i4>0</vt:i4>
      </vt:variant>
      <vt:variant>
        <vt:i4>5</vt:i4>
      </vt:variant>
      <vt:variant>
        <vt:lpwstr/>
      </vt:variant>
      <vt:variant>
        <vt:lpwstr>_Toc109895087</vt:lpwstr>
      </vt:variant>
      <vt:variant>
        <vt:i4>1179697</vt:i4>
      </vt:variant>
      <vt:variant>
        <vt:i4>92</vt:i4>
      </vt:variant>
      <vt:variant>
        <vt:i4>0</vt:i4>
      </vt:variant>
      <vt:variant>
        <vt:i4>5</vt:i4>
      </vt:variant>
      <vt:variant>
        <vt:lpwstr/>
      </vt:variant>
      <vt:variant>
        <vt:lpwstr>_Toc109895086</vt:lpwstr>
      </vt:variant>
      <vt:variant>
        <vt:i4>1179697</vt:i4>
      </vt:variant>
      <vt:variant>
        <vt:i4>86</vt:i4>
      </vt:variant>
      <vt:variant>
        <vt:i4>0</vt:i4>
      </vt:variant>
      <vt:variant>
        <vt:i4>5</vt:i4>
      </vt:variant>
      <vt:variant>
        <vt:lpwstr/>
      </vt:variant>
      <vt:variant>
        <vt:lpwstr>_Toc109895085</vt:lpwstr>
      </vt:variant>
      <vt:variant>
        <vt:i4>1179697</vt:i4>
      </vt:variant>
      <vt:variant>
        <vt:i4>80</vt:i4>
      </vt:variant>
      <vt:variant>
        <vt:i4>0</vt:i4>
      </vt:variant>
      <vt:variant>
        <vt:i4>5</vt:i4>
      </vt:variant>
      <vt:variant>
        <vt:lpwstr/>
      </vt:variant>
      <vt:variant>
        <vt:lpwstr>_Toc109895084</vt:lpwstr>
      </vt:variant>
      <vt:variant>
        <vt:i4>1179697</vt:i4>
      </vt:variant>
      <vt:variant>
        <vt:i4>74</vt:i4>
      </vt:variant>
      <vt:variant>
        <vt:i4>0</vt:i4>
      </vt:variant>
      <vt:variant>
        <vt:i4>5</vt:i4>
      </vt:variant>
      <vt:variant>
        <vt:lpwstr/>
      </vt:variant>
      <vt:variant>
        <vt:lpwstr>_Toc109895083</vt:lpwstr>
      </vt:variant>
      <vt:variant>
        <vt:i4>1179697</vt:i4>
      </vt:variant>
      <vt:variant>
        <vt:i4>68</vt:i4>
      </vt:variant>
      <vt:variant>
        <vt:i4>0</vt:i4>
      </vt:variant>
      <vt:variant>
        <vt:i4>5</vt:i4>
      </vt:variant>
      <vt:variant>
        <vt:lpwstr/>
      </vt:variant>
      <vt:variant>
        <vt:lpwstr>_Toc109895082</vt:lpwstr>
      </vt:variant>
      <vt:variant>
        <vt:i4>1179697</vt:i4>
      </vt:variant>
      <vt:variant>
        <vt:i4>62</vt:i4>
      </vt:variant>
      <vt:variant>
        <vt:i4>0</vt:i4>
      </vt:variant>
      <vt:variant>
        <vt:i4>5</vt:i4>
      </vt:variant>
      <vt:variant>
        <vt:lpwstr/>
      </vt:variant>
      <vt:variant>
        <vt:lpwstr>_Toc109895081</vt:lpwstr>
      </vt:variant>
      <vt:variant>
        <vt:i4>1179697</vt:i4>
      </vt:variant>
      <vt:variant>
        <vt:i4>56</vt:i4>
      </vt:variant>
      <vt:variant>
        <vt:i4>0</vt:i4>
      </vt:variant>
      <vt:variant>
        <vt:i4>5</vt:i4>
      </vt:variant>
      <vt:variant>
        <vt:lpwstr/>
      </vt:variant>
      <vt:variant>
        <vt:lpwstr>_Toc109895080</vt:lpwstr>
      </vt:variant>
      <vt:variant>
        <vt:i4>1900593</vt:i4>
      </vt:variant>
      <vt:variant>
        <vt:i4>50</vt:i4>
      </vt:variant>
      <vt:variant>
        <vt:i4>0</vt:i4>
      </vt:variant>
      <vt:variant>
        <vt:i4>5</vt:i4>
      </vt:variant>
      <vt:variant>
        <vt:lpwstr/>
      </vt:variant>
      <vt:variant>
        <vt:lpwstr>_Toc109895079</vt:lpwstr>
      </vt:variant>
      <vt:variant>
        <vt:i4>1900593</vt:i4>
      </vt:variant>
      <vt:variant>
        <vt:i4>44</vt:i4>
      </vt:variant>
      <vt:variant>
        <vt:i4>0</vt:i4>
      </vt:variant>
      <vt:variant>
        <vt:i4>5</vt:i4>
      </vt:variant>
      <vt:variant>
        <vt:lpwstr/>
      </vt:variant>
      <vt:variant>
        <vt:lpwstr>_Toc109895078</vt:lpwstr>
      </vt:variant>
      <vt:variant>
        <vt:i4>1900593</vt:i4>
      </vt:variant>
      <vt:variant>
        <vt:i4>38</vt:i4>
      </vt:variant>
      <vt:variant>
        <vt:i4>0</vt:i4>
      </vt:variant>
      <vt:variant>
        <vt:i4>5</vt:i4>
      </vt:variant>
      <vt:variant>
        <vt:lpwstr/>
      </vt:variant>
      <vt:variant>
        <vt:lpwstr>_Toc109895077</vt:lpwstr>
      </vt:variant>
      <vt:variant>
        <vt:i4>1900593</vt:i4>
      </vt:variant>
      <vt:variant>
        <vt:i4>32</vt:i4>
      </vt:variant>
      <vt:variant>
        <vt:i4>0</vt:i4>
      </vt:variant>
      <vt:variant>
        <vt:i4>5</vt:i4>
      </vt:variant>
      <vt:variant>
        <vt:lpwstr/>
      </vt:variant>
      <vt:variant>
        <vt:lpwstr>_Toc109895076</vt:lpwstr>
      </vt:variant>
      <vt:variant>
        <vt:i4>1900593</vt:i4>
      </vt:variant>
      <vt:variant>
        <vt:i4>26</vt:i4>
      </vt:variant>
      <vt:variant>
        <vt:i4>0</vt:i4>
      </vt:variant>
      <vt:variant>
        <vt:i4>5</vt:i4>
      </vt:variant>
      <vt:variant>
        <vt:lpwstr/>
      </vt:variant>
      <vt:variant>
        <vt:lpwstr>_Toc109895075</vt:lpwstr>
      </vt:variant>
      <vt:variant>
        <vt:i4>1900593</vt:i4>
      </vt:variant>
      <vt:variant>
        <vt:i4>20</vt:i4>
      </vt:variant>
      <vt:variant>
        <vt:i4>0</vt:i4>
      </vt:variant>
      <vt:variant>
        <vt:i4>5</vt:i4>
      </vt:variant>
      <vt:variant>
        <vt:lpwstr/>
      </vt:variant>
      <vt:variant>
        <vt:lpwstr>_Toc109895074</vt:lpwstr>
      </vt:variant>
      <vt:variant>
        <vt:i4>1900593</vt:i4>
      </vt:variant>
      <vt:variant>
        <vt:i4>14</vt:i4>
      </vt:variant>
      <vt:variant>
        <vt:i4>0</vt:i4>
      </vt:variant>
      <vt:variant>
        <vt:i4>5</vt:i4>
      </vt:variant>
      <vt:variant>
        <vt:lpwstr/>
      </vt:variant>
      <vt:variant>
        <vt:lpwstr>_Toc109895073</vt:lpwstr>
      </vt:variant>
      <vt:variant>
        <vt:i4>1900593</vt:i4>
      </vt:variant>
      <vt:variant>
        <vt:i4>8</vt:i4>
      </vt:variant>
      <vt:variant>
        <vt:i4>0</vt:i4>
      </vt:variant>
      <vt:variant>
        <vt:i4>5</vt:i4>
      </vt:variant>
      <vt:variant>
        <vt:lpwstr/>
      </vt:variant>
      <vt:variant>
        <vt:lpwstr>_Toc109895072</vt:lpwstr>
      </vt:variant>
      <vt:variant>
        <vt:i4>1900593</vt:i4>
      </vt:variant>
      <vt:variant>
        <vt:i4>2</vt:i4>
      </vt:variant>
      <vt:variant>
        <vt:i4>0</vt:i4>
      </vt:variant>
      <vt:variant>
        <vt:i4>5</vt:i4>
      </vt:variant>
      <vt:variant>
        <vt:lpwstr/>
      </vt:variant>
      <vt:variant>
        <vt:lpwstr>_Toc109895071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Reid</dc:creator>
  <cp:keywords/>
  <dc:description/>
  <cp:lastModifiedBy>Robbie Reid</cp:lastModifiedBy>
  <cp:revision>68</cp:revision>
  <cp:lastPrinted>2024-09-20T10:01:00Z</cp:lastPrinted>
  <dcterms:created xsi:type="dcterms:W3CDTF">2024-09-16T16:11:00Z</dcterms:created>
  <dcterms:modified xsi:type="dcterms:W3CDTF">2024-09-20T10:03:00Z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0x01010011CC4DED49A2D145AD2C0A7EF0B89BE2</vt:lpwstr>
  </property>
</Properties>
</file>